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8E05FF" w:rsidRPr="008E05FF" w:rsidTr="008E05F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05FF" w:rsidRPr="008E05FF" w:rsidRDefault="008E05FF" w:rsidP="008E05FF">
            <w:pPr>
              <w:spacing w:after="0" w:line="240" w:lineRule="atLeast"/>
              <w:rPr>
                <w:rFonts w:ascii="Verdana" w:eastAsia="Times New Roman" w:hAnsi="Verdana" w:cs="Times New Roman"/>
                <w:sz w:val="24"/>
                <w:szCs w:val="24"/>
                <w:lang w:eastAsia="tr-TR"/>
              </w:rPr>
            </w:pPr>
            <w:r w:rsidRPr="008E05FF">
              <w:rPr>
                <w:rFonts w:ascii="Verdana" w:eastAsia="Times New Roman" w:hAnsi="Verdana" w:cs="Arial"/>
                <w:sz w:val="16"/>
                <w:szCs w:val="16"/>
                <w:lang w:eastAsia="tr-TR"/>
              </w:rPr>
              <w:t>29 Haziran</w:t>
            </w:r>
            <w:r w:rsidRPr="008E05FF">
              <w:rPr>
                <w:rFonts w:ascii="Verdana" w:eastAsia="Times New Roman" w:hAnsi="Verdana" w:cs="Arial"/>
                <w:sz w:val="16"/>
                <w:lang w:eastAsia="tr-TR"/>
              </w:rPr>
              <w:t>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05FF" w:rsidRPr="008E05FF" w:rsidRDefault="008E05FF" w:rsidP="008E05FF">
            <w:pPr>
              <w:spacing w:after="0" w:line="240" w:lineRule="atLeast"/>
              <w:jc w:val="center"/>
              <w:rPr>
                <w:rFonts w:ascii="Verdana" w:eastAsia="Times New Roman" w:hAnsi="Verdana" w:cs="Times New Roman"/>
                <w:sz w:val="24"/>
                <w:szCs w:val="24"/>
                <w:lang w:eastAsia="tr-TR"/>
              </w:rPr>
            </w:pPr>
            <w:r w:rsidRPr="008E05FF">
              <w:rPr>
                <w:rFonts w:ascii="Verdana" w:eastAsia="Times New Roman" w:hAnsi="Verdana"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E05FF" w:rsidRPr="008E05FF" w:rsidRDefault="008E05FF" w:rsidP="008E05FF">
            <w:pPr>
              <w:spacing w:before="100" w:beforeAutospacing="1" w:after="100" w:afterAutospacing="1" w:line="240" w:lineRule="auto"/>
              <w:jc w:val="right"/>
              <w:rPr>
                <w:rFonts w:ascii="Verdana" w:eastAsia="Times New Roman" w:hAnsi="Verdana" w:cs="Times New Roman"/>
                <w:sz w:val="24"/>
                <w:szCs w:val="24"/>
                <w:lang w:eastAsia="tr-TR"/>
              </w:rPr>
            </w:pPr>
            <w:r w:rsidRPr="008E05FF">
              <w:rPr>
                <w:rFonts w:ascii="Verdana" w:eastAsia="Times New Roman" w:hAnsi="Verdana" w:cs="Arial"/>
                <w:sz w:val="16"/>
                <w:szCs w:val="16"/>
                <w:lang w:eastAsia="tr-TR"/>
              </w:rPr>
              <w:t>Sayı : 28692</w:t>
            </w:r>
          </w:p>
        </w:tc>
      </w:tr>
    </w:tbl>
    <w:p w:rsidR="002A3DD7" w:rsidRDefault="002A3DD7"/>
    <w:p w:rsidR="008E05FF" w:rsidRDefault="008E05FF"/>
    <w:p w:rsidR="008E05FF" w:rsidRPr="001F3726" w:rsidRDefault="008E05FF" w:rsidP="008E05FF">
      <w:pPr>
        <w:pStyle w:val="3-normalyaz"/>
        <w:spacing w:line="240" w:lineRule="atLeast"/>
        <w:jc w:val="center"/>
        <w:rPr>
          <w:rFonts w:ascii="Verdana" w:hAnsi="Verdana"/>
          <w:color w:val="FF0000"/>
          <w:sz w:val="27"/>
          <w:szCs w:val="27"/>
        </w:rPr>
      </w:pPr>
      <w:r w:rsidRPr="001F3726">
        <w:rPr>
          <w:rFonts w:ascii="Verdana" w:hAnsi="Verdana"/>
          <w:b/>
          <w:bCs/>
          <w:color w:val="FF0000"/>
          <w:sz w:val="18"/>
          <w:szCs w:val="18"/>
        </w:rPr>
        <w:t>ASBEST SÖKÜMÜ İLE İLGİLİ EĞİTİM PROGRAMLARINA</w:t>
      </w:r>
    </w:p>
    <w:p w:rsidR="008E05FF" w:rsidRPr="001F3726" w:rsidRDefault="008E05FF" w:rsidP="008E05FF">
      <w:pPr>
        <w:pStyle w:val="3-normalyaz"/>
        <w:spacing w:line="240" w:lineRule="atLeast"/>
        <w:jc w:val="center"/>
        <w:rPr>
          <w:rFonts w:ascii="Verdana" w:hAnsi="Verdana"/>
          <w:b/>
          <w:bCs/>
          <w:color w:val="FF0000"/>
          <w:sz w:val="18"/>
          <w:szCs w:val="18"/>
        </w:rPr>
      </w:pPr>
      <w:r w:rsidRPr="001F3726">
        <w:rPr>
          <w:rFonts w:ascii="Verdana" w:hAnsi="Verdana"/>
          <w:b/>
          <w:bCs/>
          <w:color w:val="FF0000"/>
          <w:sz w:val="18"/>
          <w:szCs w:val="18"/>
        </w:rPr>
        <w:t>İLİŞKİN TEBLİĞ</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Amaç</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MADDE 1 –</w:t>
      </w:r>
      <w:r w:rsidRPr="008E05FF">
        <w:rPr>
          <w:rStyle w:val="apple-converted-space"/>
          <w:rFonts w:ascii="Verdana" w:hAnsi="Verdana"/>
          <w:color w:val="000000"/>
          <w:sz w:val="18"/>
          <w:szCs w:val="18"/>
        </w:rPr>
        <w:t> </w:t>
      </w:r>
      <w:r w:rsidRPr="008E05FF">
        <w:rPr>
          <w:rFonts w:ascii="Verdana" w:hAnsi="Verdana"/>
          <w:color w:val="000000"/>
          <w:sz w:val="18"/>
          <w:szCs w:val="18"/>
        </w:rPr>
        <w:t>(1) Bu Tebliğin amacı asbest söküm uzmanlarının nitelikleri, eğitimleri, eğitim programları ve eğitim sonunda yapılacak sınavlar ile asbest söküm çalışanlarının eğitimleri, eğitim programları ve bunların belgelendirilmelerine ilişkin usul ve esasları belirlemektir.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Dayanak</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MADDE 2 –</w:t>
      </w:r>
      <w:r w:rsidRPr="008E05FF">
        <w:rPr>
          <w:rStyle w:val="apple-converted-space"/>
          <w:rFonts w:ascii="Verdana" w:hAnsi="Verdana"/>
          <w:color w:val="000000"/>
          <w:sz w:val="18"/>
          <w:szCs w:val="18"/>
        </w:rPr>
        <w:t> </w:t>
      </w:r>
      <w:r w:rsidRPr="008E05FF">
        <w:rPr>
          <w:rFonts w:ascii="Verdana" w:hAnsi="Verdana"/>
          <w:color w:val="000000"/>
          <w:sz w:val="18"/>
          <w:szCs w:val="18"/>
        </w:rPr>
        <w:t>(1) 25/1/2013 tarihli ve 28539 sayılı Resmî Gazete’de yayımlanan Asbestle Çalışmalarda Sağlık ve Güvenlik Önlemleri Hakkında</w:t>
      </w:r>
      <w:r w:rsidRPr="008E05FF">
        <w:rPr>
          <w:rStyle w:val="apple-converted-space"/>
          <w:rFonts w:ascii="Verdana" w:hAnsi="Verdana"/>
          <w:color w:val="000000"/>
          <w:sz w:val="18"/>
          <w:szCs w:val="18"/>
        </w:rPr>
        <w:t> </w:t>
      </w:r>
      <w:r w:rsidRPr="008E05FF">
        <w:rPr>
          <w:rStyle w:val="grame"/>
          <w:rFonts w:ascii="Verdana" w:hAnsi="Verdana"/>
          <w:color w:val="000000"/>
          <w:sz w:val="18"/>
          <w:szCs w:val="18"/>
        </w:rPr>
        <w:t>Yönetmeliğin </w:t>
      </w:r>
      <w:r w:rsidRPr="008E05FF">
        <w:rPr>
          <w:rStyle w:val="apple-converted-space"/>
          <w:rFonts w:ascii="Verdana" w:hAnsi="Verdana"/>
          <w:color w:val="000000"/>
          <w:sz w:val="18"/>
          <w:szCs w:val="18"/>
        </w:rPr>
        <w:t> </w:t>
      </w:r>
      <w:r w:rsidRPr="008E05FF">
        <w:rPr>
          <w:rStyle w:val="grame"/>
          <w:rFonts w:ascii="Verdana" w:hAnsi="Verdana"/>
          <w:color w:val="000000"/>
          <w:sz w:val="18"/>
          <w:szCs w:val="18"/>
        </w:rPr>
        <w:t>19</w:t>
      </w:r>
      <w:r w:rsidRPr="008E05FF">
        <w:rPr>
          <w:rStyle w:val="apple-converted-space"/>
          <w:rFonts w:ascii="Verdana" w:hAnsi="Verdana"/>
          <w:color w:val="000000"/>
          <w:sz w:val="18"/>
          <w:szCs w:val="18"/>
        </w:rPr>
        <w:t> </w:t>
      </w:r>
      <w:r w:rsidRPr="008E05FF">
        <w:rPr>
          <w:rFonts w:ascii="Verdana" w:hAnsi="Verdana"/>
          <w:color w:val="000000"/>
          <w:sz w:val="18"/>
          <w:szCs w:val="18"/>
        </w:rPr>
        <w:t>ve 20</w:t>
      </w:r>
      <w:r w:rsidRPr="008E05FF">
        <w:rPr>
          <w:rStyle w:val="apple-converted-space"/>
          <w:rFonts w:ascii="Verdana" w:hAnsi="Verdana"/>
          <w:color w:val="000000"/>
          <w:sz w:val="18"/>
          <w:szCs w:val="18"/>
        </w:rPr>
        <w:t> </w:t>
      </w:r>
      <w:proofErr w:type="spellStart"/>
      <w:r w:rsidRPr="008E05FF">
        <w:rPr>
          <w:rStyle w:val="spelle"/>
          <w:rFonts w:ascii="Verdana" w:hAnsi="Verdana"/>
          <w:color w:val="000000"/>
          <w:sz w:val="18"/>
          <w:szCs w:val="18"/>
        </w:rPr>
        <w:t>nci</w:t>
      </w:r>
      <w:proofErr w:type="spellEnd"/>
      <w:r w:rsidRPr="008E05FF">
        <w:rPr>
          <w:rStyle w:val="apple-converted-space"/>
          <w:rFonts w:ascii="Verdana" w:hAnsi="Verdana"/>
          <w:color w:val="000000"/>
          <w:sz w:val="18"/>
          <w:szCs w:val="18"/>
        </w:rPr>
        <w:t> </w:t>
      </w:r>
      <w:r w:rsidRPr="008E05FF">
        <w:rPr>
          <w:rFonts w:ascii="Verdana" w:hAnsi="Verdana"/>
          <w:color w:val="000000"/>
          <w:sz w:val="18"/>
          <w:szCs w:val="18"/>
        </w:rPr>
        <w:t>maddelerine dayanılarak hazırlanmıştır.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Asbest söküm uzmanlarının nitelikleri</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MADDE 3 –</w:t>
      </w:r>
      <w:r w:rsidRPr="008E05FF">
        <w:rPr>
          <w:rStyle w:val="apple-converted-space"/>
          <w:rFonts w:ascii="Verdana" w:hAnsi="Verdana"/>
          <w:color w:val="000000"/>
          <w:sz w:val="18"/>
          <w:szCs w:val="18"/>
        </w:rPr>
        <w:t> </w:t>
      </w:r>
      <w:r w:rsidRPr="008E05FF">
        <w:rPr>
          <w:rFonts w:ascii="Verdana" w:hAnsi="Verdana"/>
          <w:color w:val="000000"/>
          <w:sz w:val="18"/>
          <w:szCs w:val="18"/>
        </w:rPr>
        <w:t>(1) Asbest söküm uzmanlığı eğitimine katılmak için iş güvenliği uzmanlığı belgesine sahip olunması zorunludur.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Asbest söküm uzmanlarının eğitim programları ve sınavları</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MADDE 4 –</w:t>
      </w:r>
      <w:r w:rsidRPr="008E05FF">
        <w:rPr>
          <w:rStyle w:val="apple-converted-space"/>
          <w:rFonts w:ascii="Verdana" w:hAnsi="Verdana"/>
          <w:b/>
          <w:bCs/>
          <w:color w:val="000000"/>
          <w:sz w:val="18"/>
          <w:szCs w:val="18"/>
        </w:rPr>
        <w:t> </w:t>
      </w:r>
      <w:r w:rsidRPr="008E05FF">
        <w:rPr>
          <w:rFonts w:ascii="Verdana" w:hAnsi="Verdana"/>
          <w:color w:val="000000"/>
          <w:sz w:val="18"/>
          <w:szCs w:val="18"/>
        </w:rPr>
        <w:t>(1) Asbest söküm uzmanlığı için başvurular, </w:t>
      </w:r>
      <w:r w:rsidRPr="008E05FF">
        <w:rPr>
          <w:rStyle w:val="apple-converted-space"/>
          <w:rFonts w:ascii="Verdana" w:hAnsi="Verdana"/>
          <w:color w:val="000000"/>
          <w:sz w:val="18"/>
          <w:szCs w:val="18"/>
        </w:rPr>
        <w:t> </w:t>
      </w:r>
      <w:r w:rsidRPr="008E05FF">
        <w:rPr>
          <w:rFonts w:ascii="Verdana" w:hAnsi="Verdana"/>
          <w:color w:val="000000"/>
          <w:sz w:val="18"/>
          <w:szCs w:val="18"/>
        </w:rPr>
        <w:t>İş Sağlığı ve Güvenliği Enstitüsü Müdürlüğünün (İSGÜM) internet sayfasında bulunan başvuru formu doldurularak elektronik ortamda ya da posta yolu ile yapılır.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color w:val="000000"/>
          <w:sz w:val="18"/>
          <w:szCs w:val="18"/>
        </w:rPr>
        <w:t>(2) Asbest söküm uzmanlığı için başvuruda bulunan adayların eğitimleri EK-1’de verilmiş olan eğitim programına uygun olarak İSGÜM tarafından gerçekleştirilir.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color w:val="000000"/>
          <w:sz w:val="18"/>
          <w:szCs w:val="18"/>
        </w:rPr>
        <w:t>(3) İSGÜM tarafından yapılan eğitimlerde sınıf mevcudu 25 kişiden fazla, 10 kişiden az olamaz.</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color w:val="000000"/>
          <w:sz w:val="18"/>
          <w:szCs w:val="18"/>
        </w:rPr>
        <w:t>(4) Adaylar, günde altı saat olmak üzere beş günlük toplam 30 saatlik yüz yüze yapılan eğitime katılırlar ve eğitim sonunda düzenlenen sınavdan 100 puan üzerinden en az 70 puan alanlar başarılı sayılırlar. İlk sınavda başarısız olanlara son bir sınav hakkı verilir. Bu sınavlarda başarısız olanlar tekrar eğitim almadan sınava katılamazlar. Eğitimler 45 dakikalık ders süresi ve 15 dakikalık dinlenme süresi şeklinde düzenlenir. Sınavda başarılı olanlara Bakanlıkça EK-2’deki örneğine uygun olarak Asbest Söküm Uzmanlığı Belgesi verilir.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Yenileme eğitimleri</w:t>
      </w:r>
    </w:p>
    <w:p w:rsidR="008E05FF" w:rsidRDefault="008E05FF" w:rsidP="008E05FF">
      <w:pPr>
        <w:pStyle w:val="3-normalyaz"/>
        <w:spacing w:line="240" w:lineRule="atLeast"/>
        <w:ind w:firstLine="566"/>
        <w:rPr>
          <w:rFonts w:ascii="Verdana" w:hAnsi="Verdana"/>
          <w:color w:val="000000"/>
          <w:sz w:val="18"/>
          <w:szCs w:val="18"/>
        </w:rPr>
      </w:pPr>
      <w:r w:rsidRPr="008E05FF">
        <w:rPr>
          <w:rFonts w:ascii="Verdana" w:hAnsi="Verdana"/>
          <w:b/>
          <w:bCs/>
          <w:color w:val="000000"/>
          <w:sz w:val="18"/>
          <w:szCs w:val="18"/>
        </w:rPr>
        <w:t>MADDE 5 –</w:t>
      </w:r>
      <w:r w:rsidRPr="008E05FF">
        <w:rPr>
          <w:rStyle w:val="apple-converted-space"/>
          <w:rFonts w:ascii="Verdana" w:hAnsi="Verdana"/>
          <w:color w:val="000000"/>
          <w:sz w:val="18"/>
          <w:szCs w:val="18"/>
        </w:rPr>
        <w:t> </w:t>
      </w:r>
      <w:r w:rsidRPr="008E05FF">
        <w:rPr>
          <w:rFonts w:ascii="Verdana" w:hAnsi="Verdana"/>
          <w:color w:val="000000"/>
          <w:sz w:val="18"/>
          <w:szCs w:val="18"/>
        </w:rPr>
        <w:t>(1) Asbest söküm uzmanı, her 5 yılın bitiminde EK-5’ teki programa uygun olarak İSGÜM tarafından düzenlenecek 1 günlük (6 saatlik) yenileme eğitimine katılır ve belgesi vize edilir. Bu eğitime bir yıl içinde katılmayanların belgesi iptal edilir.</w:t>
      </w:r>
    </w:p>
    <w:p w:rsidR="008E05FF" w:rsidRDefault="008E05FF" w:rsidP="008E05FF">
      <w:pPr>
        <w:pStyle w:val="3-normalyaz"/>
        <w:spacing w:line="240" w:lineRule="atLeast"/>
        <w:ind w:firstLine="566"/>
        <w:rPr>
          <w:rFonts w:ascii="Verdana" w:hAnsi="Verdana"/>
          <w:color w:val="000000"/>
          <w:sz w:val="18"/>
          <w:szCs w:val="18"/>
        </w:rPr>
      </w:pPr>
    </w:p>
    <w:p w:rsidR="008E05FF" w:rsidRPr="008E05FF" w:rsidRDefault="008E05FF" w:rsidP="008E05FF">
      <w:pPr>
        <w:pStyle w:val="3-normalyaz"/>
        <w:spacing w:line="240" w:lineRule="atLeast"/>
        <w:ind w:firstLine="566"/>
        <w:rPr>
          <w:rFonts w:ascii="Verdana" w:hAnsi="Verdana"/>
          <w:color w:val="000000"/>
          <w:sz w:val="27"/>
          <w:szCs w:val="27"/>
        </w:rPr>
      </w:pP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lastRenderedPageBreak/>
        <w:t>Asbest söküm çalışanlarının eğitim programları ve eğitimleri</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Style w:val="grame"/>
          <w:rFonts w:ascii="Verdana" w:hAnsi="Verdana"/>
          <w:b/>
          <w:bCs/>
          <w:color w:val="000000"/>
          <w:sz w:val="18"/>
          <w:szCs w:val="18"/>
        </w:rPr>
        <w:t>MADDE 6 –</w:t>
      </w:r>
      <w:r w:rsidRPr="008E05FF">
        <w:rPr>
          <w:rStyle w:val="apple-converted-space"/>
          <w:rFonts w:ascii="Verdana" w:hAnsi="Verdana"/>
          <w:color w:val="000000"/>
          <w:sz w:val="18"/>
          <w:szCs w:val="18"/>
        </w:rPr>
        <w:t> </w:t>
      </w:r>
      <w:r w:rsidRPr="008E05FF">
        <w:rPr>
          <w:rStyle w:val="grame"/>
          <w:rFonts w:ascii="Verdana" w:hAnsi="Verdana"/>
          <w:color w:val="000000"/>
          <w:sz w:val="18"/>
          <w:szCs w:val="18"/>
        </w:rPr>
        <w:t>(1) Asbest söküm çalışanı olmak için başvuruda bulunan adayların eğitimleri, EK-3’</w:t>
      </w:r>
      <w:r w:rsidRPr="008E05FF">
        <w:rPr>
          <w:rStyle w:val="apple-converted-space"/>
          <w:rFonts w:ascii="Verdana" w:hAnsi="Verdana"/>
          <w:color w:val="000000"/>
          <w:sz w:val="18"/>
          <w:szCs w:val="18"/>
        </w:rPr>
        <w:t> </w:t>
      </w:r>
      <w:proofErr w:type="spellStart"/>
      <w:r w:rsidRPr="008E05FF">
        <w:rPr>
          <w:rStyle w:val="spelle"/>
          <w:rFonts w:ascii="Verdana" w:hAnsi="Verdana"/>
          <w:color w:val="000000"/>
          <w:sz w:val="18"/>
          <w:szCs w:val="18"/>
        </w:rPr>
        <w:t>te</w:t>
      </w:r>
      <w:proofErr w:type="spellEnd"/>
      <w:r w:rsidRPr="008E05FF">
        <w:rPr>
          <w:rStyle w:val="apple-converted-space"/>
          <w:rFonts w:ascii="Verdana" w:hAnsi="Verdana"/>
          <w:color w:val="000000"/>
          <w:sz w:val="18"/>
          <w:szCs w:val="18"/>
        </w:rPr>
        <w:t> </w:t>
      </w:r>
      <w:r w:rsidRPr="008E05FF">
        <w:rPr>
          <w:rStyle w:val="grame"/>
          <w:rFonts w:ascii="Verdana" w:hAnsi="Verdana"/>
          <w:color w:val="000000"/>
          <w:sz w:val="18"/>
          <w:szCs w:val="18"/>
        </w:rPr>
        <w:t>verilmiş olan eğitim programına uygun olarak, kamu kurum ve kuruluşları, işçi ve işveren sendikaları, kamu kurumu niteliğindeki meslek kuruluşları ve Çalışma ve Sosyal Güvenlik Bakanlığınca işyeri hekimliği ve iş güvenliği uzmanlığı eğitimi için yetkilendirilen kurumlar tarafından gerçekleştirilir.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color w:val="000000"/>
          <w:sz w:val="18"/>
          <w:szCs w:val="18"/>
        </w:rPr>
        <w:t>(2) Düzenlenecek eğitimlerde sınıf mevcudu 25 kişiden fazla olamaz.</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color w:val="000000"/>
          <w:sz w:val="18"/>
          <w:szCs w:val="18"/>
        </w:rPr>
        <w:t>(3) Asbest çalışan eğitimi programı ile ilgili olarak asbest söküm uzmanı, EK-3’ün Sıra No: 2 bölümünde yer alan “Asbest ve İnsan Sağlığı” başlıklı kısmı için gerektiğinde işyeri hekiminden destek alır.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color w:val="000000"/>
          <w:sz w:val="18"/>
          <w:szCs w:val="18"/>
        </w:rPr>
        <w:t>(4) Asbest söküm çalışanları, eğitimleri düzenleyen kurum ve kuruluşlar tarafından verilen 6 saatlik eğitime katılırlar. Eğitimler 45 dakikalık ders süresi ve 15 dakikalık dinlenme süresi şeklinde düzenlenir. Eğitim sonunda EK-4’teki örneğine uygun olarak kurs bitirme belgesi verilir.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color w:val="000000"/>
          <w:sz w:val="18"/>
          <w:szCs w:val="18"/>
        </w:rPr>
        <w:t>(5) Asbest söküm uzmanı, her iş değişiminde ve işe başlamadan önce asbest söküm çalışanlarına bir saatlik asbest söküm bilgilendirmesi yapar.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Yürürlük</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MADDE 7 –</w:t>
      </w:r>
      <w:r w:rsidRPr="008E05FF">
        <w:rPr>
          <w:rStyle w:val="apple-converted-space"/>
          <w:rFonts w:ascii="Verdana" w:hAnsi="Verdana"/>
          <w:b/>
          <w:bCs/>
          <w:color w:val="000000"/>
          <w:sz w:val="18"/>
          <w:szCs w:val="18"/>
        </w:rPr>
        <w:t> </w:t>
      </w:r>
      <w:r w:rsidRPr="008E05FF">
        <w:rPr>
          <w:rFonts w:ascii="Verdana" w:hAnsi="Verdana"/>
          <w:color w:val="000000"/>
          <w:sz w:val="18"/>
          <w:szCs w:val="18"/>
        </w:rPr>
        <w:t>(1) Bu Tebliğ yayımı tarihinde yürürlüğe girer.</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Yürütme</w:t>
      </w:r>
    </w:p>
    <w:p w:rsidR="008E05FF" w:rsidRPr="008E05FF" w:rsidRDefault="008E05FF" w:rsidP="008E05FF">
      <w:pPr>
        <w:pStyle w:val="3-normalyaz"/>
        <w:spacing w:line="240" w:lineRule="atLeast"/>
        <w:ind w:firstLine="566"/>
        <w:rPr>
          <w:rFonts w:ascii="Verdana" w:hAnsi="Verdana"/>
          <w:color w:val="000000"/>
          <w:sz w:val="27"/>
          <w:szCs w:val="27"/>
        </w:rPr>
      </w:pPr>
      <w:r w:rsidRPr="008E05FF">
        <w:rPr>
          <w:rFonts w:ascii="Verdana" w:hAnsi="Verdana"/>
          <w:b/>
          <w:bCs/>
          <w:color w:val="000000"/>
          <w:sz w:val="18"/>
          <w:szCs w:val="18"/>
        </w:rPr>
        <w:t>MADDE 8 –</w:t>
      </w:r>
      <w:r w:rsidRPr="008E05FF">
        <w:rPr>
          <w:rStyle w:val="apple-converted-space"/>
          <w:rFonts w:ascii="Verdana" w:hAnsi="Verdana"/>
          <w:b/>
          <w:bCs/>
          <w:color w:val="000000"/>
          <w:sz w:val="18"/>
          <w:szCs w:val="18"/>
        </w:rPr>
        <w:t> </w:t>
      </w:r>
      <w:r w:rsidRPr="008E05FF">
        <w:rPr>
          <w:rFonts w:ascii="Verdana" w:hAnsi="Verdana"/>
          <w:color w:val="000000"/>
          <w:sz w:val="18"/>
          <w:szCs w:val="18"/>
        </w:rPr>
        <w:t>(1) Bu Tebliğ hükümlerini Çalışma ve Sosyal Güvenlik Bakanı yürütür.</w:t>
      </w:r>
    </w:p>
    <w:p w:rsidR="008E05FF" w:rsidRDefault="008E05FF" w:rsidP="008E05FF">
      <w:pPr>
        <w:pStyle w:val="3-normalyaz"/>
        <w:spacing w:line="240" w:lineRule="atLeast"/>
        <w:jc w:val="center"/>
        <w:rPr>
          <w:rFonts w:ascii="Verdana" w:hAnsi="Verdana"/>
          <w:b/>
          <w:bCs/>
          <w:sz w:val="18"/>
          <w:szCs w:val="18"/>
        </w:rPr>
      </w:pPr>
    </w:p>
    <w:p w:rsidR="008E05FF" w:rsidRPr="008E05FF" w:rsidRDefault="008E05FF" w:rsidP="008E05FF">
      <w:pPr>
        <w:pStyle w:val="3-normalyaz"/>
        <w:spacing w:line="240" w:lineRule="atLeast"/>
        <w:jc w:val="center"/>
        <w:rPr>
          <w:rFonts w:ascii="Verdana" w:hAnsi="Verdana"/>
          <w:b/>
          <w:bCs/>
          <w:sz w:val="18"/>
          <w:szCs w:val="18"/>
        </w:rPr>
      </w:pPr>
    </w:p>
    <w:p w:rsidR="008E05FF" w:rsidRPr="008E05FF" w:rsidRDefault="008E05FF" w:rsidP="008E05FF">
      <w:pPr>
        <w:pStyle w:val="3-normalyaz"/>
        <w:spacing w:line="240" w:lineRule="atLeast"/>
        <w:jc w:val="center"/>
        <w:rPr>
          <w:sz w:val="27"/>
          <w:szCs w:val="27"/>
        </w:rPr>
      </w:pPr>
    </w:p>
    <w:p w:rsidR="008E05FF" w:rsidRDefault="008E05FF" w:rsidP="008E05FF">
      <w:pPr>
        <w:pStyle w:val="3-normalyaz"/>
        <w:spacing w:line="240" w:lineRule="atLeast"/>
        <w:jc w:val="center"/>
        <w:rPr>
          <w:color w:val="000000"/>
          <w:sz w:val="18"/>
          <w:szCs w:val="18"/>
        </w:rPr>
      </w:pPr>
      <w:r>
        <w:rPr>
          <w:color w:val="000000"/>
          <w:sz w:val="18"/>
          <w:szCs w:val="18"/>
        </w:rPr>
        <w:t xml:space="preserve">      </w:t>
      </w:r>
    </w:p>
    <w:p w:rsidR="008E05FF" w:rsidRPr="008129C6" w:rsidRDefault="008E05FF" w:rsidP="008E05FF">
      <w:pPr>
        <w:spacing w:line="240" w:lineRule="auto"/>
        <w:jc w:val="center"/>
        <w:rPr>
          <w:rFonts w:ascii="Times New Roman" w:eastAsia="ヒラギノ明朝 Pro W3" w:hAnsi="Times New Roman"/>
          <w:b/>
          <w:bCs/>
          <w:sz w:val="24"/>
          <w:szCs w:val="24"/>
        </w:rPr>
      </w:pPr>
      <w:r>
        <w:rPr>
          <w:rFonts w:ascii="Times New Roman" w:eastAsia="ヒラギノ明朝 Pro W3" w:hAnsi="Times New Roman"/>
          <w:b/>
          <w:bCs/>
          <w:sz w:val="24"/>
          <w:szCs w:val="24"/>
        </w:rPr>
        <w:t xml:space="preserve"> </w:t>
      </w:r>
      <w:r w:rsidRPr="008129C6">
        <w:rPr>
          <w:rFonts w:ascii="Times New Roman" w:eastAsia="ヒラギノ明朝 Pro W3" w:hAnsi="Times New Roman"/>
          <w:b/>
          <w:bCs/>
          <w:sz w:val="24"/>
          <w:szCs w:val="24"/>
        </w:rPr>
        <w:t>EK-1</w:t>
      </w:r>
    </w:p>
    <w:p w:rsidR="008E05FF" w:rsidRDefault="008E05FF" w:rsidP="008E05FF">
      <w:pPr>
        <w:spacing w:line="240" w:lineRule="auto"/>
        <w:jc w:val="center"/>
        <w:rPr>
          <w:rFonts w:ascii="Times New Roman" w:eastAsia="ヒラギノ明朝 Pro W3" w:hAnsi="Times New Roman"/>
          <w:b/>
          <w:bCs/>
          <w:sz w:val="24"/>
          <w:szCs w:val="24"/>
        </w:rPr>
      </w:pPr>
      <w:r w:rsidRPr="008129C6">
        <w:rPr>
          <w:rFonts w:ascii="Times New Roman" w:eastAsia="ヒラギノ明朝 Pro W3" w:hAnsi="Times New Roman"/>
          <w:b/>
          <w:bCs/>
          <w:sz w:val="24"/>
          <w:szCs w:val="24"/>
        </w:rPr>
        <w:t>ASBEST SÖKÜM UZMANLARI EĞİTİM KONU BAŞLIKLARI VE EĞİTİM PROGRAMI</w:t>
      </w:r>
    </w:p>
    <w:p w:rsidR="008E05FF" w:rsidRPr="008129C6" w:rsidRDefault="008E05FF" w:rsidP="008E05FF">
      <w:pPr>
        <w:spacing w:line="240" w:lineRule="auto"/>
        <w:jc w:val="center"/>
        <w:rPr>
          <w:rFonts w:ascii="Times New Roman" w:eastAsia="ヒラギノ明朝 Pro W3" w:hAnsi="Times New Roman"/>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8112"/>
        <w:gridCol w:w="1701"/>
      </w:tblGrid>
      <w:tr w:rsidR="008E05FF" w:rsidRPr="00CF1DA1" w:rsidTr="000938A1">
        <w:tc>
          <w:tcPr>
            <w:tcW w:w="643"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Sıra No</w:t>
            </w:r>
          </w:p>
        </w:tc>
        <w:tc>
          <w:tcPr>
            <w:tcW w:w="8112"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Eğitim Konu Başlıkları</w:t>
            </w:r>
          </w:p>
        </w:tc>
        <w:tc>
          <w:tcPr>
            <w:tcW w:w="1701"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Eğitim  Süresi</w:t>
            </w:r>
          </w:p>
        </w:tc>
      </w:tr>
      <w:tr w:rsidR="008E05FF" w:rsidRPr="00CF1DA1" w:rsidTr="000938A1">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w:t>
            </w:r>
          </w:p>
        </w:tc>
        <w:tc>
          <w:tcPr>
            <w:tcW w:w="8112" w:type="dxa"/>
          </w:tcPr>
          <w:p w:rsidR="008E05FF" w:rsidRPr="00CF1DA1" w:rsidRDefault="008E05FF" w:rsidP="000938A1">
            <w:pPr>
              <w:spacing w:after="0" w:line="240" w:lineRule="auto"/>
              <w:jc w:val="both"/>
              <w:rPr>
                <w:rFonts w:ascii="Times New Roman" w:eastAsia="ヒラギノ明朝 Pro W3" w:hAnsi="Times New Roman"/>
                <w:sz w:val="24"/>
                <w:szCs w:val="24"/>
              </w:rPr>
            </w:pPr>
            <w:r w:rsidRPr="00CF1DA1">
              <w:rPr>
                <w:rFonts w:ascii="Times New Roman" w:eastAsia="ヒラギノ明朝 Pro W3" w:hAnsi="Times New Roman"/>
                <w:bCs/>
                <w:sz w:val="24"/>
                <w:szCs w:val="24"/>
              </w:rPr>
              <w:t>Asbest Tanımı ve Türleri / Asbestin Özellikleri ve Kullanımı Amacı</w:t>
            </w:r>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2 Saat</w:t>
            </w:r>
          </w:p>
        </w:tc>
      </w:tr>
      <w:tr w:rsidR="008E05FF" w:rsidRPr="00CF1DA1" w:rsidTr="000938A1">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2</w:t>
            </w:r>
          </w:p>
        </w:tc>
        <w:tc>
          <w:tcPr>
            <w:tcW w:w="8112"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Asbest İçeren Malzemeler ve Çeşitleri /Asbeste Maruz Kalınabilecek İşler ve Kullanım Alanları</w:t>
            </w:r>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p w:rsidR="008E05FF" w:rsidRPr="00CF1DA1" w:rsidRDefault="008E05FF" w:rsidP="000938A1">
            <w:pPr>
              <w:spacing w:after="0" w:line="240" w:lineRule="auto"/>
              <w:jc w:val="both"/>
              <w:rPr>
                <w:rFonts w:ascii="Times New Roman" w:eastAsia="ヒラギノ明朝 Pro W3" w:hAnsi="Times New Roman"/>
                <w:bCs/>
                <w:sz w:val="24"/>
                <w:szCs w:val="24"/>
              </w:rPr>
            </w:pPr>
          </w:p>
        </w:tc>
      </w:tr>
      <w:tr w:rsidR="008E05FF" w:rsidRPr="00CF1DA1" w:rsidTr="000938A1">
        <w:trPr>
          <w:trHeight w:val="333"/>
        </w:trPr>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3</w:t>
            </w:r>
          </w:p>
        </w:tc>
        <w:tc>
          <w:tcPr>
            <w:tcW w:w="8112" w:type="dxa"/>
          </w:tcPr>
          <w:p w:rsidR="008E05FF" w:rsidRPr="00CF1DA1" w:rsidRDefault="008E05FF" w:rsidP="000938A1">
            <w:pPr>
              <w:spacing w:after="0" w:line="240" w:lineRule="auto"/>
              <w:rPr>
                <w:rFonts w:ascii="Times New Roman" w:eastAsia="ヒラギノ明朝 Pro W3" w:hAnsi="Times New Roman"/>
                <w:sz w:val="24"/>
                <w:szCs w:val="24"/>
              </w:rPr>
            </w:pPr>
            <w:r w:rsidRPr="00CF1DA1">
              <w:rPr>
                <w:rFonts w:ascii="Times New Roman" w:eastAsia="ヒラギノ明朝 Pro W3" w:hAnsi="Times New Roman"/>
                <w:bCs/>
                <w:sz w:val="24"/>
                <w:szCs w:val="24"/>
              </w:rPr>
              <w:t>Asbest İle İlgili Yürürlükteki Mevzuat</w:t>
            </w:r>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3 Saat</w:t>
            </w:r>
          </w:p>
        </w:tc>
      </w:tr>
      <w:tr w:rsidR="008E05FF" w:rsidRPr="00CF1DA1" w:rsidTr="000938A1">
        <w:trPr>
          <w:trHeight w:val="638"/>
        </w:trPr>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4</w:t>
            </w:r>
          </w:p>
        </w:tc>
        <w:tc>
          <w:tcPr>
            <w:tcW w:w="8112" w:type="dxa"/>
          </w:tcPr>
          <w:p w:rsidR="008E05FF" w:rsidRPr="00CF1DA1" w:rsidRDefault="008E05FF" w:rsidP="000938A1">
            <w:pPr>
              <w:spacing w:after="0" w:line="240" w:lineRule="auto"/>
              <w:jc w:val="both"/>
              <w:rPr>
                <w:rFonts w:ascii="Times New Roman" w:eastAsia="ヒラギノ明朝 Pro W3" w:hAnsi="Times New Roman"/>
                <w:sz w:val="24"/>
                <w:szCs w:val="24"/>
              </w:rPr>
            </w:pPr>
            <w:r w:rsidRPr="00CF1DA1">
              <w:rPr>
                <w:rFonts w:ascii="Times New Roman" w:eastAsia="ヒラギノ明朝 Pro W3" w:hAnsi="Times New Roman"/>
                <w:bCs/>
                <w:sz w:val="24"/>
                <w:szCs w:val="24"/>
              </w:rPr>
              <w:t>Risk Değerlendirmesi / Örnek Verilmesi / Grup Çalışması (akşam için ödev) ve Sunum</w:t>
            </w:r>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3 Saat/1 Saat/2 Saat</w:t>
            </w:r>
          </w:p>
        </w:tc>
      </w:tr>
      <w:tr w:rsidR="008E05FF" w:rsidRPr="00CF1DA1" w:rsidTr="000938A1">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5</w:t>
            </w:r>
          </w:p>
        </w:tc>
        <w:tc>
          <w:tcPr>
            <w:tcW w:w="8112"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 xml:space="preserve">Asbest Sökümünde Çalışma Platformları, İskeleler, Seyyar Merdivenler ve </w:t>
            </w:r>
            <w:r w:rsidRPr="00CF1DA1">
              <w:rPr>
                <w:rFonts w:ascii="Times New Roman" w:eastAsia="ヒラギノ明朝 Pro W3" w:hAnsi="Times New Roman"/>
                <w:bCs/>
                <w:sz w:val="24"/>
                <w:szCs w:val="24"/>
              </w:rPr>
              <w:lastRenderedPageBreak/>
              <w:t>Yüksekte Güvenli Çalışma İle İlgili Mevzuat</w:t>
            </w:r>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lastRenderedPageBreak/>
              <w:t>2 Saat</w:t>
            </w:r>
          </w:p>
        </w:tc>
      </w:tr>
      <w:tr w:rsidR="008E05FF" w:rsidRPr="00CF1DA1" w:rsidTr="000938A1">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lastRenderedPageBreak/>
              <w:t>6</w:t>
            </w:r>
          </w:p>
        </w:tc>
        <w:tc>
          <w:tcPr>
            <w:tcW w:w="8112"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 xml:space="preserve">Asbestli </w:t>
            </w:r>
            <w:r w:rsidRPr="00CF1DA1">
              <w:rPr>
                <w:rFonts w:ascii="Times New Roman" w:hAnsi="Times New Roman"/>
                <w:sz w:val="24"/>
                <w:szCs w:val="24"/>
              </w:rPr>
              <w:t xml:space="preserve">Malzeme Sökümü ve </w:t>
            </w:r>
            <w:r w:rsidRPr="00CF1DA1">
              <w:rPr>
                <w:rFonts w:ascii="Times New Roman" w:eastAsia="ヒラギノ明朝 Pro W3" w:hAnsi="Times New Roman"/>
                <w:bCs/>
                <w:sz w:val="24"/>
                <w:szCs w:val="24"/>
              </w:rPr>
              <w:t>Söküm İşlerinin Sınıflandırılması / Söküm Yapılacak Yerin veya  Malzemenin Söküm İçin Hazırlanması</w:t>
            </w:r>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p>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2 Saat</w:t>
            </w:r>
          </w:p>
        </w:tc>
      </w:tr>
      <w:tr w:rsidR="008E05FF" w:rsidRPr="00CF1DA1" w:rsidTr="000938A1">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7</w:t>
            </w:r>
          </w:p>
        </w:tc>
        <w:tc>
          <w:tcPr>
            <w:tcW w:w="8112" w:type="dxa"/>
          </w:tcPr>
          <w:p w:rsidR="008E05FF" w:rsidRPr="00CF1DA1" w:rsidRDefault="008E05FF" w:rsidP="000938A1">
            <w:pPr>
              <w:spacing w:after="0" w:line="240" w:lineRule="auto"/>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Asbestin İnsan Sağlığı Üzerine Etkileri / Sağlık Gözetimi</w:t>
            </w:r>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2 Saat</w:t>
            </w:r>
          </w:p>
        </w:tc>
      </w:tr>
      <w:tr w:rsidR="008E05FF" w:rsidRPr="00CF1DA1" w:rsidTr="000938A1">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8</w:t>
            </w:r>
          </w:p>
        </w:tc>
        <w:tc>
          <w:tcPr>
            <w:tcW w:w="8112" w:type="dxa"/>
          </w:tcPr>
          <w:p w:rsidR="008E05FF" w:rsidRPr="00CF1DA1" w:rsidRDefault="008E05FF" w:rsidP="000938A1">
            <w:pPr>
              <w:spacing w:after="0" w:line="240" w:lineRule="auto"/>
              <w:jc w:val="both"/>
              <w:rPr>
                <w:rFonts w:ascii="Times New Roman" w:eastAsia="ヒラギノ明朝 Pro W3" w:hAnsi="Times New Roman"/>
                <w:sz w:val="24"/>
                <w:szCs w:val="24"/>
              </w:rPr>
            </w:pPr>
            <w:r w:rsidRPr="00CF1DA1">
              <w:rPr>
                <w:rFonts w:ascii="Times New Roman" w:eastAsia="ヒラギノ明朝 Pro W3" w:hAnsi="Times New Roman"/>
                <w:bCs/>
                <w:sz w:val="24"/>
                <w:szCs w:val="24"/>
              </w:rPr>
              <w:t>Asbest Söküm Çalışanlarının Hazırlanması / Kendini Koruma ve Kişisel Koruyucular</w:t>
            </w:r>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2Saat</w:t>
            </w:r>
          </w:p>
        </w:tc>
      </w:tr>
      <w:tr w:rsidR="008E05FF" w:rsidRPr="00CF1DA1" w:rsidTr="000938A1">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9</w:t>
            </w:r>
          </w:p>
        </w:tc>
        <w:tc>
          <w:tcPr>
            <w:tcW w:w="8112" w:type="dxa"/>
          </w:tcPr>
          <w:p w:rsidR="008E05FF" w:rsidRPr="00CF1DA1" w:rsidRDefault="008E05FF" w:rsidP="000938A1">
            <w:pPr>
              <w:spacing w:after="0" w:line="240" w:lineRule="auto"/>
              <w:rPr>
                <w:rFonts w:ascii="Times New Roman" w:eastAsia="ヒラギノ明朝 Pro W3" w:hAnsi="Times New Roman"/>
                <w:sz w:val="24"/>
                <w:szCs w:val="24"/>
              </w:rPr>
            </w:pPr>
            <w:r w:rsidRPr="00CF1DA1">
              <w:rPr>
                <w:rFonts w:ascii="Times New Roman" w:eastAsia="ヒラギノ明朝 Pro W3" w:hAnsi="Times New Roman"/>
                <w:bCs/>
                <w:sz w:val="24"/>
                <w:szCs w:val="24"/>
              </w:rPr>
              <w:t xml:space="preserve">Asbest Atıklarının Toplanması, Taşınması, Depolanması ve Atıkların </w:t>
            </w:r>
            <w:proofErr w:type="spellStart"/>
            <w:r w:rsidRPr="00CF1DA1">
              <w:rPr>
                <w:rFonts w:ascii="Times New Roman" w:eastAsia="ヒラギノ明朝 Pro W3" w:hAnsi="Times New Roman"/>
                <w:bCs/>
                <w:sz w:val="24"/>
                <w:szCs w:val="24"/>
              </w:rPr>
              <w:t>Bertarafı</w:t>
            </w:r>
            <w:proofErr w:type="spellEnd"/>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10</w:t>
            </w:r>
          </w:p>
        </w:tc>
        <w:tc>
          <w:tcPr>
            <w:tcW w:w="8112" w:type="dxa"/>
          </w:tcPr>
          <w:p w:rsidR="008E05FF" w:rsidRPr="00CF1DA1" w:rsidRDefault="008E05FF" w:rsidP="000938A1">
            <w:pPr>
              <w:spacing w:after="0" w:line="240" w:lineRule="auto"/>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Sökümün  Bitiminden Sonra Yapılması Gerekenler</w:t>
            </w:r>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43"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11</w:t>
            </w:r>
          </w:p>
        </w:tc>
        <w:tc>
          <w:tcPr>
            <w:tcW w:w="8112" w:type="dxa"/>
          </w:tcPr>
          <w:p w:rsidR="008E05FF" w:rsidRPr="00CF1DA1" w:rsidRDefault="008E05FF" w:rsidP="000938A1">
            <w:pPr>
              <w:spacing w:after="0" w:line="240" w:lineRule="auto"/>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Uygulamalı  Eğitim</w:t>
            </w:r>
          </w:p>
        </w:tc>
        <w:tc>
          <w:tcPr>
            <w:tcW w:w="1701" w:type="dxa"/>
          </w:tcPr>
          <w:p w:rsidR="008E05FF" w:rsidRPr="00CF1DA1" w:rsidRDefault="008E05FF" w:rsidP="000938A1">
            <w:pPr>
              <w:spacing w:after="0" w:line="240" w:lineRule="auto"/>
              <w:jc w:val="both"/>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4 Saat</w:t>
            </w:r>
          </w:p>
        </w:tc>
      </w:tr>
      <w:tr w:rsidR="008E05FF" w:rsidRPr="00CF1DA1" w:rsidTr="000938A1">
        <w:tc>
          <w:tcPr>
            <w:tcW w:w="643" w:type="dxa"/>
          </w:tcPr>
          <w:p w:rsidR="008E05FF" w:rsidRPr="00CF1DA1" w:rsidRDefault="008E05FF" w:rsidP="000938A1">
            <w:pPr>
              <w:spacing w:after="0" w:line="240" w:lineRule="auto"/>
              <w:jc w:val="center"/>
              <w:rPr>
                <w:rFonts w:ascii="Times New Roman" w:eastAsia="ヒラギノ明朝 Pro W3" w:hAnsi="Times New Roman"/>
                <w:sz w:val="24"/>
                <w:szCs w:val="24"/>
              </w:rPr>
            </w:pPr>
            <w:r w:rsidRPr="00CF1DA1">
              <w:rPr>
                <w:rFonts w:ascii="Times New Roman" w:eastAsia="ヒラギノ明朝 Pro W3" w:hAnsi="Times New Roman"/>
                <w:sz w:val="24"/>
                <w:szCs w:val="24"/>
              </w:rPr>
              <w:t>12</w:t>
            </w:r>
          </w:p>
        </w:tc>
        <w:tc>
          <w:tcPr>
            <w:tcW w:w="8112" w:type="dxa"/>
          </w:tcPr>
          <w:p w:rsidR="008E05FF" w:rsidRPr="00CF1DA1" w:rsidRDefault="008E05FF" w:rsidP="000938A1">
            <w:pPr>
              <w:spacing w:after="0" w:line="240" w:lineRule="auto"/>
              <w:rPr>
                <w:rFonts w:ascii="Times New Roman" w:eastAsia="ヒラギノ明朝 Pro W3" w:hAnsi="Times New Roman"/>
                <w:sz w:val="24"/>
                <w:szCs w:val="24"/>
              </w:rPr>
            </w:pPr>
            <w:r w:rsidRPr="00CF1DA1">
              <w:rPr>
                <w:rFonts w:ascii="Times New Roman" w:eastAsia="ヒラギノ明朝 Pro W3" w:hAnsi="Times New Roman"/>
                <w:sz w:val="24"/>
                <w:szCs w:val="24"/>
              </w:rPr>
              <w:t>Sınav ve Değerlendirme</w:t>
            </w:r>
          </w:p>
        </w:tc>
        <w:tc>
          <w:tcPr>
            <w:tcW w:w="1701" w:type="dxa"/>
          </w:tcPr>
          <w:p w:rsidR="008E05FF" w:rsidRPr="00CF1DA1" w:rsidRDefault="008E05FF" w:rsidP="000938A1">
            <w:pPr>
              <w:spacing w:after="0" w:line="240" w:lineRule="auto"/>
              <w:jc w:val="both"/>
              <w:rPr>
                <w:rFonts w:ascii="Times New Roman" w:eastAsia="ヒラギノ明朝 Pro W3" w:hAnsi="Times New Roman"/>
                <w:sz w:val="24"/>
                <w:szCs w:val="24"/>
              </w:rPr>
            </w:pPr>
            <w:r w:rsidRPr="00CF1DA1">
              <w:rPr>
                <w:rFonts w:ascii="Times New Roman" w:eastAsia="ヒラギノ明朝 Pro W3" w:hAnsi="Times New Roman"/>
                <w:bCs/>
                <w:sz w:val="24"/>
                <w:szCs w:val="24"/>
              </w:rPr>
              <w:t>4 Saat</w:t>
            </w:r>
          </w:p>
        </w:tc>
      </w:tr>
    </w:tbl>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hAnsi="Times New Roman"/>
          <w:b/>
          <w:bCs/>
          <w:sz w:val="24"/>
          <w:szCs w:val="24"/>
        </w:rPr>
      </w:pPr>
      <w:r w:rsidRPr="008129C6">
        <w:rPr>
          <w:rFonts w:ascii="Times New Roman" w:hAnsi="Times New Roman"/>
          <w:b/>
          <w:sz w:val="24"/>
          <w:szCs w:val="24"/>
        </w:rPr>
        <w:t xml:space="preserve">ASBEST SÖKÜM UZMANLARI İÇİN </w:t>
      </w:r>
      <w:r w:rsidRPr="008129C6">
        <w:rPr>
          <w:rFonts w:ascii="Times New Roman" w:hAnsi="Times New Roman"/>
          <w:b/>
          <w:noProof/>
          <w:sz w:val="24"/>
          <w:szCs w:val="24"/>
        </w:rPr>
        <w:t xml:space="preserve">(DİKEY) </w:t>
      </w:r>
      <w:r w:rsidRPr="008129C6">
        <w:rPr>
          <w:rFonts w:ascii="Times New Roman" w:hAnsi="Times New Roman"/>
          <w:b/>
          <w:sz w:val="24"/>
          <w:szCs w:val="24"/>
        </w:rPr>
        <w:t>EĞİTİM PROGRAMI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8E05FF" w:rsidRPr="00CF1DA1" w:rsidTr="000938A1">
        <w:trPr>
          <w:trHeight w:val="375"/>
        </w:trPr>
        <w:tc>
          <w:tcPr>
            <w:tcW w:w="10456" w:type="dxa"/>
            <w:gridSpan w:val="2"/>
          </w:tcPr>
          <w:p w:rsidR="008E05FF" w:rsidRPr="00CF1DA1" w:rsidRDefault="008E05FF" w:rsidP="000938A1">
            <w:pPr>
              <w:spacing w:line="240" w:lineRule="auto"/>
              <w:jc w:val="center"/>
              <w:rPr>
                <w:rFonts w:ascii="Times New Roman" w:hAnsi="Times New Roman"/>
                <w:b/>
                <w:sz w:val="24"/>
                <w:szCs w:val="24"/>
              </w:rPr>
            </w:pPr>
            <w:r w:rsidRPr="00CF1DA1">
              <w:rPr>
                <w:rFonts w:ascii="Times New Roman" w:hAnsi="Times New Roman"/>
                <w:b/>
                <w:sz w:val="24"/>
                <w:szCs w:val="24"/>
              </w:rPr>
              <w:t>Sıra No: 1</w:t>
            </w:r>
          </w:p>
        </w:tc>
      </w:tr>
      <w:tr w:rsidR="008E05FF" w:rsidRPr="00CF1DA1" w:rsidTr="000938A1">
        <w:trPr>
          <w:trHeight w:val="678"/>
        </w:trPr>
        <w:tc>
          <w:tcPr>
            <w:tcW w:w="2235"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Eğitim Konu Başlıkları</w:t>
            </w:r>
          </w:p>
        </w:tc>
        <w:tc>
          <w:tcPr>
            <w:tcW w:w="8221" w:type="dxa"/>
          </w:tcPr>
          <w:p w:rsidR="008E05FF" w:rsidRPr="00DC6CB7" w:rsidRDefault="008E05FF" w:rsidP="000938A1">
            <w:pPr>
              <w:spacing w:line="240" w:lineRule="auto"/>
              <w:rPr>
                <w:rFonts w:ascii="Times New Roman" w:eastAsia="ヒラギノ明朝 Pro W3" w:hAnsi="Times New Roman"/>
                <w:bCs/>
                <w:sz w:val="24"/>
                <w:szCs w:val="24"/>
              </w:rPr>
            </w:pPr>
            <w:r w:rsidRPr="005F7E28">
              <w:rPr>
                <w:rFonts w:ascii="Times New Roman" w:eastAsia="ヒラギノ明朝 Pro W3" w:hAnsi="Times New Roman"/>
                <w:bCs/>
                <w:sz w:val="24"/>
                <w:szCs w:val="24"/>
              </w:rPr>
              <w:t>Asbest Tanımı ve Türleri Asbesti</w:t>
            </w:r>
            <w:r>
              <w:rPr>
                <w:rFonts w:ascii="Times New Roman" w:eastAsia="ヒラギノ明朝 Pro W3" w:hAnsi="Times New Roman"/>
                <w:bCs/>
                <w:sz w:val="24"/>
                <w:szCs w:val="24"/>
              </w:rPr>
              <w:t>n Özellikleri ve Kullanımı Amacı</w:t>
            </w:r>
          </w:p>
        </w:tc>
      </w:tr>
      <w:tr w:rsidR="008E05FF" w:rsidRPr="00CF1DA1" w:rsidTr="000938A1">
        <w:tc>
          <w:tcPr>
            <w:tcW w:w="2235"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Amaç</w:t>
            </w:r>
          </w:p>
        </w:tc>
        <w:tc>
          <w:tcPr>
            <w:tcW w:w="8221" w:type="dxa"/>
          </w:tcPr>
          <w:p w:rsidR="008E05FF" w:rsidRPr="00CF1DA1" w:rsidRDefault="008E05FF" w:rsidP="000938A1">
            <w:pPr>
              <w:spacing w:line="240" w:lineRule="auto"/>
              <w:jc w:val="both"/>
              <w:rPr>
                <w:rFonts w:ascii="Times New Roman" w:hAnsi="Times New Roman"/>
                <w:sz w:val="24"/>
                <w:szCs w:val="24"/>
              </w:rPr>
            </w:pPr>
            <w:r w:rsidRPr="00CF1DA1">
              <w:rPr>
                <w:rFonts w:ascii="Times New Roman" w:hAnsi="Times New Roman"/>
                <w:sz w:val="24"/>
                <w:szCs w:val="24"/>
              </w:rPr>
              <w:t>Asbest ve türleri ile asbestin yapısal özellikleri ve kullanım amacı hakkında genel bilgi vermek.</w:t>
            </w:r>
          </w:p>
        </w:tc>
      </w:tr>
      <w:tr w:rsidR="008E05FF" w:rsidRPr="00CF1DA1" w:rsidTr="000938A1">
        <w:tc>
          <w:tcPr>
            <w:tcW w:w="2235"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Öğrenim Hedefleri</w:t>
            </w:r>
          </w:p>
        </w:tc>
        <w:tc>
          <w:tcPr>
            <w:tcW w:w="8221"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Asbest ve türlerinin tanınması, yapısal özellikleri ve kullanım amacı hakkında bilgi sahibi olunması.</w:t>
            </w:r>
          </w:p>
        </w:tc>
      </w:tr>
      <w:tr w:rsidR="008E05FF" w:rsidRPr="00CF1DA1" w:rsidTr="000938A1">
        <w:tc>
          <w:tcPr>
            <w:tcW w:w="2235"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Alt Başlıklar</w:t>
            </w:r>
          </w:p>
        </w:tc>
        <w:tc>
          <w:tcPr>
            <w:tcW w:w="8221" w:type="dxa"/>
          </w:tcPr>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Asbestin tanımı</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 xml:space="preserve">Asbest çeşitleri </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Asbestin yapısal özellikleri</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Asbestin kullanım amaçları</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Endüstriyel olarak önemi</w:t>
            </w:r>
          </w:p>
          <w:p w:rsidR="008E05FF" w:rsidRPr="00CF1DA1" w:rsidRDefault="008E05FF" w:rsidP="000938A1">
            <w:pPr>
              <w:spacing w:after="0" w:line="240" w:lineRule="auto"/>
              <w:ind w:left="252"/>
              <w:rPr>
                <w:rFonts w:ascii="Times New Roman" w:hAnsi="Times New Roman"/>
                <w:sz w:val="24"/>
                <w:szCs w:val="24"/>
              </w:rPr>
            </w:pPr>
          </w:p>
        </w:tc>
      </w:tr>
      <w:tr w:rsidR="008E05FF" w:rsidRPr="00CF1DA1" w:rsidTr="000938A1">
        <w:tc>
          <w:tcPr>
            <w:tcW w:w="2235"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 xml:space="preserve">Toplam Ders Saati </w:t>
            </w:r>
          </w:p>
        </w:tc>
        <w:tc>
          <w:tcPr>
            <w:tcW w:w="8221"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sz w:val="24"/>
                <w:szCs w:val="24"/>
              </w:rPr>
              <w:t xml:space="preserve">2 Saat </w:t>
            </w:r>
          </w:p>
        </w:tc>
      </w:tr>
    </w:tbl>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Pr="008129C6" w:rsidRDefault="008E05FF" w:rsidP="008E05FF">
      <w:pPr>
        <w:spacing w:line="240" w:lineRule="auto"/>
        <w:rPr>
          <w:rFonts w:ascii="Times New Roman" w:hAnsi="Times New Roman"/>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8221"/>
      </w:tblGrid>
      <w:tr w:rsidR="008E05FF" w:rsidRPr="00CF1DA1" w:rsidTr="000938A1">
        <w:tc>
          <w:tcPr>
            <w:tcW w:w="10456" w:type="dxa"/>
            <w:gridSpan w:val="2"/>
          </w:tcPr>
          <w:p w:rsidR="008E05FF" w:rsidRPr="008129C6"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lastRenderedPageBreak/>
              <w:t>Sıra No: 2</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Eğitim Konu Başlıkları</w:t>
            </w:r>
          </w:p>
        </w:tc>
        <w:tc>
          <w:tcPr>
            <w:tcW w:w="8221" w:type="dxa"/>
          </w:tcPr>
          <w:p w:rsidR="008E05FF" w:rsidRPr="00DC6CB7" w:rsidRDefault="008E05FF" w:rsidP="000938A1">
            <w:pPr>
              <w:spacing w:line="240" w:lineRule="auto"/>
              <w:rPr>
                <w:rFonts w:ascii="Times New Roman" w:eastAsia="ヒラギノ明朝 Pro W3" w:hAnsi="Times New Roman"/>
                <w:bCs/>
                <w:sz w:val="24"/>
                <w:szCs w:val="24"/>
              </w:rPr>
            </w:pPr>
            <w:r w:rsidRPr="00DE367D">
              <w:rPr>
                <w:rFonts w:ascii="Times New Roman" w:eastAsia="ヒラギノ明朝 Pro W3" w:hAnsi="Times New Roman"/>
                <w:bCs/>
                <w:sz w:val="24"/>
                <w:szCs w:val="24"/>
              </w:rPr>
              <w:t>Asbest İçeren Malzemeler ve Çeşitleri</w:t>
            </w:r>
            <w:r>
              <w:rPr>
                <w:rFonts w:ascii="Times New Roman" w:eastAsia="ヒラギノ明朝 Pro W3" w:hAnsi="Times New Roman"/>
                <w:bCs/>
                <w:sz w:val="24"/>
                <w:szCs w:val="24"/>
              </w:rPr>
              <w:t>,</w:t>
            </w:r>
            <w:r w:rsidRPr="00DE367D">
              <w:rPr>
                <w:rFonts w:ascii="Times New Roman" w:eastAsia="ヒラギノ明朝 Pro W3" w:hAnsi="Times New Roman"/>
                <w:bCs/>
                <w:sz w:val="24"/>
                <w:szCs w:val="24"/>
              </w:rPr>
              <w:t xml:space="preserve"> Asbeste Maruz Kalınabilecek İşler</w:t>
            </w:r>
            <w:r>
              <w:rPr>
                <w:rFonts w:ascii="Times New Roman" w:eastAsia="ヒラギノ明朝 Pro W3" w:hAnsi="Times New Roman"/>
                <w:bCs/>
                <w:sz w:val="24"/>
                <w:szCs w:val="24"/>
              </w:rPr>
              <w:t xml:space="preserve"> ve Asbest Kullanılmış Alanlar </w:t>
            </w:r>
          </w:p>
        </w:tc>
      </w:tr>
      <w:tr w:rsidR="008E05FF" w:rsidRPr="00CF1DA1" w:rsidTr="000938A1">
        <w:tc>
          <w:tcPr>
            <w:tcW w:w="2235"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Amaç</w:t>
            </w:r>
          </w:p>
        </w:tc>
        <w:tc>
          <w:tcPr>
            <w:tcW w:w="8221" w:type="dxa"/>
          </w:tcPr>
          <w:p w:rsidR="008E05FF" w:rsidRPr="00DE367D" w:rsidRDefault="008E05FF" w:rsidP="000938A1">
            <w:pPr>
              <w:spacing w:line="240" w:lineRule="auto"/>
              <w:jc w:val="both"/>
              <w:rPr>
                <w:rFonts w:ascii="Times New Roman" w:eastAsia="ヒラギノ明朝 Pro W3" w:hAnsi="Times New Roman"/>
                <w:bCs/>
                <w:sz w:val="24"/>
                <w:szCs w:val="24"/>
              </w:rPr>
            </w:pPr>
            <w:r w:rsidRPr="00CF1DA1">
              <w:rPr>
                <w:rFonts w:ascii="Times New Roman" w:hAnsi="Times New Roman"/>
                <w:bCs/>
                <w:sz w:val="24"/>
                <w:szCs w:val="24"/>
              </w:rPr>
              <w:t xml:space="preserve">Asbest çeşitlerini, asbest içerebilecek ve / veya asbest kullanılmış malzemeleri tanıtmak, asbest kullanılmış alanlar ve </w:t>
            </w:r>
            <w:proofErr w:type="spellStart"/>
            <w:r w:rsidRPr="00CF1DA1">
              <w:rPr>
                <w:rFonts w:ascii="Times New Roman" w:hAnsi="Times New Roman"/>
                <w:bCs/>
                <w:sz w:val="24"/>
                <w:szCs w:val="24"/>
              </w:rPr>
              <w:t>maruziyetin</w:t>
            </w:r>
            <w:proofErr w:type="spellEnd"/>
            <w:r w:rsidRPr="00CF1DA1">
              <w:rPr>
                <w:rFonts w:ascii="Times New Roman" w:hAnsi="Times New Roman"/>
                <w:bCs/>
                <w:sz w:val="24"/>
                <w:szCs w:val="24"/>
              </w:rPr>
              <w:t xml:space="preserve"> söz konusu olabileceği işler </w:t>
            </w:r>
            <w:r w:rsidRPr="00CF1DA1">
              <w:rPr>
                <w:rFonts w:ascii="Times New Roman" w:hAnsi="Times New Roman"/>
                <w:sz w:val="24"/>
                <w:szCs w:val="24"/>
              </w:rPr>
              <w:t>hakkında bilgi vermek.</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p>
        </w:tc>
        <w:tc>
          <w:tcPr>
            <w:tcW w:w="8221" w:type="dxa"/>
            <w:tcBorders>
              <w:bottom w:val="nil"/>
            </w:tcBorders>
          </w:tcPr>
          <w:p w:rsidR="008E05FF" w:rsidRPr="00CF1DA1" w:rsidRDefault="008E05FF" w:rsidP="000938A1">
            <w:pPr>
              <w:spacing w:line="240" w:lineRule="auto"/>
              <w:jc w:val="both"/>
              <w:rPr>
                <w:rFonts w:ascii="Times New Roman" w:hAnsi="Times New Roman"/>
                <w:sz w:val="24"/>
                <w:szCs w:val="24"/>
              </w:rPr>
            </w:pP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Öğrenim Hedefleri</w:t>
            </w:r>
          </w:p>
        </w:tc>
        <w:tc>
          <w:tcPr>
            <w:tcW w:w="8221" w:type="dxa"/>
            <w:tcBorders>
              <w:top w:val="nil"/>
            </w:tcBorders>
          </w:tcPr>
          <w:p w:rsidR="008E05FF" w:rsidRPr="00CF1DA1" w:rsidRDefault="008E05FF" w:rsidP="000938A1">
            <w:pPr>
              <w:spacing w:line="240" w:lineRule="auto"/>
              <w:jc w:val="both"/>
              <w:rPr>
                <w:rFonts w:ascii="Times New Roman" w:hAnsi="Times New Roman"/>
                <w:bCs/>
                <w:sz w:val="24"/>
                <w:szCs w:val="24"/>
              </w:rPr>
            </w:pPr>
            <w:r w:rsidRPr="00CF1DA1">
              <w:rPr>
                <w:rFonts w:ascii="Times New Roman" w:hAnsi="Times New Roman"/>
                <w:bCs/>
                <w:sz w:val="24"/>
                <w:szCs w:val="24"/>
              </w:rPr>
              <w:t xml:space="preserve">Asbest içeren ve asbest kullanılmış malzemeler ve </w:t>
            </w:r>
            <w:r>
              <w:rPr>
                <w:rFonts w:ascii="Times New Roman" w:eastAsia="ヒラギノ明朝 Pro W3" w:hAnsi="Times New Roman"/>
                <w:bCs/>
                <w:sz w:val="24"/>
                <w:szCs w:val="24"/>
              </w:rPr>
              <w:t>asbest k</w:t>
            </w:r>
            <w:r w:rsidRPr="00DE367D">
              <w:rPr>
                <w:rFonts w:ascii="Times New Roman" w:eastAsia="ヒラギノ明朝 Pro W3" w:hAnsi="Times New Roman"/>
                <w:bCs/>
                <w:sz w:val="24"/>
                <w:szCs w:val="24"/>
              </w:rPr>
              <w:t xml:space="preserve">ullanılmış alanlar </w:t>
            </w:r>
            <w:r w:rsidRPr="00CF1DA1">
              <w:rPr>
                <w:rFonts w:ascii="Times New Roman" w:hAnsi="Times New Roman"/>
                <w:sz w:val="24"/>
                <w:szCs w:val="24"/>
              </w:rPr>
              <w:t>hakkında bilgi edinilmesi.</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Alt Başlıklar</w:t>
            </w:r>
          </w:p>
        </w:tc>
        <w:tc>
          <w:tcPr>
            <w:tcW w:w="8221" w:type="dxa"/>
          </w:tcPr>
          <w:p w:rsidR="008E05FF" w:rsidRDefault="008E05FF" w:rsidP="000938A1">
            <w:pPr>
              <w:spacing w:after="0" w:line="240" w:lineRule="auto"/>
              <w:jc w:val="both"/>
              <w:rPr>
                <w:rFonts w:ascii="Times New Roman" w:eastAsia="ヒラギノ明朝 Pro W3" w:hAnsi="Times New Roman"/>
                <w:bCs/>
                <w:sz w:val="24"/>
                <w:szCs w:val="24"/>
              </w:rPr>
            </w:pPr>
            <w:r w:rsidRPr="008129C6">
              <w:rPr>
                <w:rFonts w:ascii="Times New Roman" w:eastAsia="ヒラギノ明朝 Pro W3" w:hAnsi="Times New Roman"/>
                <w:bCs/>
                <w:sz w:val="24"/>
                <w:szCs w:val="24"/>
              </w:rPr>
              <w:t>Asbest İçeren Malzemeler ve Çeşitleri</w:t>
            </w:r>
          </w:p>
          <w:p w:rsidR="008E05FF" w:rsidRPr="00CF1DA1" w:rsidRDefault="008E05FF" w:rsidP="000938A1">
            <w:pPr>
              <w:spacing w:after="0" w:line="240" w:lineRule="auto"/>
              <w:jc w:val="both"/>
              <w:rPr>
                <w:rFonts w:ascii="Times New Roman" w:hAnsi="Times New Roman"/>
                <w:sz w:val="24"/>
                <w:szCs w:val="24"/>
              </w:rPr>
            </w:pPr>
          </w:p>
          <w:p w:rsidR="008E05FF" w:rsidRPr="00CF1DA1" w:rsidRDefault="008E05FF" w:rsidP="008E05FF">
            <w:pPr>
              <w:pStyle w:val="ListeParagraf1"/>
              <w:numPr>
                <w:ilvl w:val="0"/>
                <w:numId w:val="2"/>
              </w:numPr>
              <w:jc w:val="both"/>
              <w:rPr>
                <w:rFonts w:ascii="Times New Roman" w:hAnsi="Times New Roman"/>
                <w:sz w:val="24"/>
                <w:szCs w:val="24"/>
              </w:rPr>
            </w:pPr>
            <w:r w:rsidRPr="00CF1DA1">
              <w:rPr>
                <w:rFonts w:ascii="Times New Roman" w:hAnsi="Times New Roman"/>
                <w:sz w:val="24"/>
                <w:szCs w:val="24"/>
              </w:rPr>
              <w:t>Asbestli iplik, elyaf dokuma</w:t>
            </w:r>
          </w:p>
          <w:p w:rsidR="008E05FF" w:rsidRPr="00CF1DA1" w:rsidRDefault="008E05FF" w:rsidP="008E05FF">
            <w:pPr>
              <w:pStyle w:val="ListeParagraf1"/>
              <w:numPr>
                <w:ilvl w:val="0"/>
                <w:numId w:val="2"/>
              </w:numPr>
              <w:jc w:val="both"/>
              <w:rPr>
                <w:rFonts w:ascii="Times New Roman" w:hAnsi="Times New Roman"/>
                <w:sz w:val="24"/>
                <w:szCs w:val="24"/>
              </w:rPr>
            </w:pPr>
            <w:r w:rsidRPr="00CF1DA1">
              <w:rPr>
                <w:rFonts w:ascii="Times New Roman" w:hAnsi="Times New Roman"/>
                <w:sz w:val="24"/>
                <w:szCs w:val="24"/>
              </w:rPr>
              <w:t>Asbestli çimento levha, boru</w:t>
            </w:r>
          </w:p>
          <w:p w:rsidR="008E05FF" w:rsidRPr="00CF1DA1" w:rsidRDefault="008E05FF" w:rsidP="008E05FF">
            <w:pPr>
              <w:pStyle w:val="ListeParagraf1"/>
              <w:numPr>
                <w:ilvl w:val="0"/>
                <w:numId w:val="2"/>
              </w:numPr>
              <w:jc w:val="both"/>
              <w:rPr>
                <w:rFonts w:ascii="Times New Roman" w:hAnsi="Times New Roman"/>
                <w:sz w:val="24"/>
                <w:szCs w:val="24"/>
              </w:rPr>
            </w:pPr>
            <w:r w:rsidRPr="00CF1DA1">
              <w:rPr>
                <w:rFonts w:ascii="Times New Roman" w:hAnsi="Times New Roman"/>
                <w:sz w:val="24"/>
                <w:szCs w:val="24"/>
              </w:rPr>
              <w:t>Asbestli yalıtım malzemesi</w:t>
            </w:r>
          </w:p>
          <w:p w:rsidR="008E05FF" w:rsidRPr="00CF1DA1" w:rsidRDefault="008E05FF" w:rsidP="008E05FF">
            <w:pPr>
              <w:pStyle w:val="ListeParagraf1"/>
              <w:numPr>
                <w:ilvl w:val="0"/>
                <w:numId w:val="2"/>
              </w:numPr>
              <w:jc w:val="both"/>
              <w:rPr>
                <w:rFonts w:ascii="Times New Roman" w:hAnsi="Times New Roman"/>
                <w:sz w:val="24"/>
                <w:szCs w:val="24"/>
              </w:rPr>
            </w:pPr>
            <w:r w:rsidRPr="00CF1DA1">
              <w:rPr>
                <w:rFonts w:ascii="Times New Roman" w:hAnsi="Times New Roman"/>
                <w:sz w:val="24"/>
                <w:szCs w:val="24"/>
              </w:rPr>
              <w:t xml:space="preserve">Asbestli conta, fren ve debriyaj balataları </w:t>
            </w:r>
          </w:p>
          <w:p w:rsidR="008E05FF" w:rsidRPr="00CF1DA1" w:rsidRDefault="008E05FF" w:rsidP="008E05FF">
            <w:pPr>
              <w:pStyle w:val="ListeParagraf1"/>
              <w:numPr>
                <w:ilvl w:val="0"/>
                <w:numId w:val="2"/>
              </w:numPr>
              <w:jc w:val="both"/>
              <w:rPr>
                <w:rFonts w:ascii="Times New Roman" w:hAnsi="Times New Roman"/>
                <w:sz w:val="24"/>
                <w:szCs w:val="24"/>
              </w:rPr>
            </w:pPr>
            <w:r w:rsidRPr="00CF1DA1">
              <w:rPr>
                <w:rFonts w:ascii="Times New Roman" w:hAnsi="Times New Roman"/>
                <w:sz w:val="24"/>
                <w:szCs w:val="24"/>
              </w:rPr>
              <w:t>Asbestli kâğıt ve karton</w:t>
            </w:r>
          </w:p>
          <w:p w:rsidR="008E05FF" w:rsidRDefault="008E05FF" w:rsidP="008E05FF">
            <w:pPr>
              <w:pStyle w:val="ListeParagraf1"/>
              <w:numPr>
                <w:ilvl w:val="0"/>
                <w:numId w:val="2"/>
              </w:numPr>
              <w:spacing w:after="0" w:line="240" w:lineRule="auto"/>
              <w:jc w:val="both"/>
              <w:rPr>
                <w:rFonts w:ascii="Times New Roman" w:eastAsia="ヒラギノ明朝 Pro W3" w:hAnsi="Times New Roman"/>
                <w:bCs/>
                <w:sz w:val="24"/>
                <w:szCs w:val="24"/>
              </w:rPr>
            </w:pPr>
            <w:r w:rsidRPr="00CF1DA1">
              <w:rPr>
                <w:rFonts w:ascii="Times New Roman" w:hAnsi="Times New Roman"/>
                <w:sz w:val="24"/>
                <w:szCs w:val="24"/>
              </w:rPr>
              <w:t>Marley yer döşemeleri</w:t>
            </w:r>
          </w:p>
          <w:p w:rsidR="008E05FF" w:rsidRDefault="008E05FF" w:rsidP="000938A1">
            <w:pPr>
              <w:spacing w:after="0" w:line="240" w:lineRule="auto"/>
              <w:jc w:val="both"/>
              <w:rPr>
                <w:rFonts w:ascii="Times New Roman" w:eastAsia="ヒラギノ明朝 Pro W3" w:hAnsi="Times New Roman"/>
                <w:bCs/>
                <w:sz w:val="24"/>
                <w:szCs w:val="24"/>
              </w:rPr>
            </w:pPr>
          </w:p>
          <w:p w:rsidR="008E05FF" w:rsidRDefault="008E05FF" w:rsidP="000938A1">
            <w:pPr>
              <w:spacing w:after="0" w:line="240" w:lineRule="auto"/>
              <w:jc w:val="both"/>
              <w:rPr>
                <w:rFonts w:ascii="Times New Roman" w:eastAsia="ヒラギノ明朝 Pro W3" w:hAnsi="Times New Roman"/>
                <w:bCs/>
                <w:sz w:val="24"/>
                <w:szCs w:val="24"/>
              </w:rPr>
            </w:pPr>
            <w:r w:rsidRPr="008129C6">
              <w:rPr>
                <w:rFonts w:ascii="Times New Roman" w:eastAsia="ヒラギノ明朝 Pro W3" w:hAnsi="Times New Roman"/>
                <w:bCs/>
                <w:sz w:val="24"/>
                <w:szCs w:val="24"/>
              </w:rPr>
              <w:t>Asbeste</w:t>
            </w:r>
            <w:r>
              <w:rPr>
                <w:rFonts w:ascii="Times New Roman" w:eastAsia="ヒラギノ明朝 Pro W3" w:hAnsi="Times New Roman"/>
                <w:bCs/>
                <w:sz w:val="24"/>
                <w:szCs w:val="24"/>
              </w:rPr>
              <w:t xml:space="preserve"> Maruz Kalınabilecek İşler ve Kullanım Alanları</w:t>
            </w:r>
          </w:p>
          <w:p w:rsidR="008E05FF" w:rsidRPr="008129C6" w:rsidRDefault="008E05FF" w:rsidP="000938A1">
            <w:pPr>
              <w:spacing w:after="0" w:line="240" w:lineRule="auto"/>
              <w:jc w:val="both"/>
              <w:rPr>
                <w:rFonts w:ascii="Times New Roman" w:eastAsia="ヒラギノ明朝 Pro W3" w:hAnsi="Times New Roman"/>
                <w:bCs/>
                <w:sz w:val="24"/>
                <w:szCs w:val="24"/>
              </w:rPr>
            </w:pPr>
          </w:p>
          <w:p w:rsidR="008E05FF" w:rsidRPr="008129C6" w:rsidRDefault="008E05FF" w:rsidP="008E05FF">
            <w:pPr>
              <w:pStyle w:val="ListeParagraf1"/>
              <w:numPr>
                <w:ilvl w:val="0"/>
                <w:numId w:val="2"/>
              </w:numPr>
              <w:spacing w:after="0" w:line="240" w:lineRule="auto"/>
              <w:jc w:val="both"/>
              <w:rPr>
                <w:rFonts w:ascii="Times New Roman" w:hAnsi="Times New Roman"/>
                <w:sz w:val="24"/>
                <w:szCs w:val="24"/>
              </w:rPr>
            </w:pPr>
            <w:r w:rsidRPr="00CF1DA1">
              <w:rPr>
                <w:rFonts w:ascii="Times New Roman" w:hAnsi="Times New Roman"/>
                <w:sz w:val="24"/>
                <w:szCs w:val="24"/>
              </w:rPr>
              <w:t>Asbest söküm işleri</w:t>
            </w:r>
          </w:p>
          <w:p w:rsidR="008E05FF" w:rsidRPr="00CF1DA1" w:rsidRDefault="008E05FF" w:rsidP="008E05FF">
            <w:pPr>
              <w:numPr>
                <w:ilvl w:val="0"/>
                <w:numId w:val="2"/>
              </w:numPr>
              <w:spacing w:after="0" w:line="240" w:lineRule="auto"/>
              <w:jc w:val="both"/>
              <w:rPr>
                <w:rFonts w:ascii="Times New Roman" w:hAnsi="Times New Roman"/>
                <w:sz w:val="24"/>
                <w:szCs w:val="24"/>
              </w:rPr>
            </w:pPr>
            <w:r w:rsidRPr="00CF1DA1">
              <w:rPr>
                <w:rFonts w:ascii="Times New Roman" w:hAnsi="Times New Roman"/>
                <w:sz w:val="24"/>
                <w:szCs w:val="24"/>
              </w:rPr>
              <w:t>Asbestli toprak çıkarılması ve kullanılması</w:t>
            </w:r>
          </w:p>
          <w:p w:rsidR="008E05FF" w:rsidRPr="00CF1DA1" w:rsidRDefault="008E05FF" w:rsidP="008E05FF">
            <w:pPr>
              <w:numPr>
                <w:ilvl w:val="0"/>
                <w:numId w:val="2"/>
              </w:numPr>
              <w:spacing w:after="0" w:line="240" w:lineRule="auto"/>
              <w:jc w:val="both"/>
              <w:rPr>
                <w:rFonts w:ascii="Times New Roman" w:hAnsi="Times New Roman"/>
                <w:sz w:val="24"/>
                <w:szCs w:val="24"/>
              </w:rPr>
            </w:pPr>
            <w:r w:rsidRPr="00CF1DA1">
              <w:rPr>
                <w:rFonts w:ascii="Times New Roman" w:hAnsi="Times New Roman"/>
                <w:sz w:val="24"/>
                <w:szCs w:val="24"/>
              </w:rPr>
              <w:t>Asbestli dokuma endüstrisi (asbestli iplik, elyaf, dokuma yapımı)</w:t>
            </w:r>
          </w:p>
          <w:p w:rsidR="008E05FF" w:rsidRPr="00CF1DA1" w:rsidRDefault="008E05FF" w:rsidP="008E05FF">
            <w:pPr>
              <w:numPr>
                <w:ilvl w:val="0"/>
                <w:numId w:val="2"/>
              </w:numPr>
              <w:spacing w:after="0" w:line="240" w:lineRule="auto"/>
              <w:jc w:val="both"/>
              <w:rPr>
                <w:rFonts w:ascii="Times New Roman" w:hAnsi="Times New Roman"/>
                <w:sz w:val="24"/>
                <w:szCs w:val="24"/>
              </w:rPr>
            </w:pPr>
            <w:r w:rsidRPr="00CF1DA1">
              <w:rPr>
                <w:rFonts w:ascii="Times New Roman" w:hAnsi="Times New Roman"/>
                <w:sz w:val="24"/>
                <w:szCs w:val="24"/>
              </w:rPr>
              <w:t>Asbestli çimento endüstrisi (levha, boru yapımı vb.)</w:t>
            </w:r>
          </w:p>
          <w:p w:rsidR="008E05FF" w:rsidRPr="00CF1DA1" w:rsidRDefault="008E05FF" w:rsidP="008E05FF">
            <w:pPr>
              <w:numPr>
                <w:ilvl w:val="0"/>
                <w:numId w:val="2"/>
              </w:numPr>
              <w:spacing w:after="0" w:line="240" w:lineRule="auto"/>
              <w:jc w:val="both"/>
              <w:rPr>
                <w:rFonts w:ascii="Times New Roman" w:hAnsi="Times New Roman"/>
                <w:sz w:val="24"/>
                <w:szCs w:val="24"/>
              </w:rPr>
            </w:pPr>
            <w:r w:rsidRPr="00CF1DA1">
              <w:rPr>
                <w:rFonts w:ascii="Times New Roman" w:hAnsi="Times New Roman"/>
                <w:sz w:val="24"/>
                <w:szCs w:val="24"/>
              </w:rPr>
              <w:t>Yapı işleri (asbestli levha, boru, yalıtım malzemesi kullanımı, işlenmesi, kesilmesi vb.)</w:t>
            </w:r>
          </w:p>
          <w:p w:rsidR="008E05FF" w:rsidRPr="00CF1DA1" w:rsidRDefault="008E05FF" w:rsidP="008E05FF">
            <w:pPr>
              <w:numPr>
                <w:ilvl w:val="0"/>
                <w:numId w:val="2"/>
              </w:numPr>
              <w:spacing w:after="0" w:line="240" w:lineRule="auto"/>
              <w:jc w:val="both"/>
              <w:rPr>
                <w:rFonts w:ascii="Times New Roman" w:hAnsi="Times New Roman"/>
                <w:sz w:val="24"/>
                <w:szCs w:val="24"/>
              </w:rPr>
            </w:pPr>
            <w:r w:rsidRPr="00CF1DA1">
              <w:rPr>
                <w:rFonts w:ascii="Times New Roman" w:hAnsi="Times New Roman"/>
                <w:sz w:val="24"/>
                <w:szCs w:val="24"/>
              </w:rPr>
              <w:t>İzolasyon (ısı ve ses yalıtım malzemesi, ateşten koruma amacıyla levha, plaka, sargı materyali şeklinde kullanılması)</w:t>
            </w:r>
          </w:p>
          <w:p w:rsidR="008E05FF" w:rsidRPr="00CF1DA1" w:rsidRDefault="008E05FF" w:rsidP="008E05FF">
            <w:pPr>
              <w:numPr>
                <w:ilvl w:val="0"/>
                <w:numId w:val="2"/>
              </w:numPr>
              <w:spacing w:after="0" w:line="240" w:lineRule="auto"/>
              <w:jc w:val="both"/>
              <w:rPr>
                <w:rFonts w:ascii="Times New Roman" w:hAnsi="Times New Roman"/>
                <w:sz w:val="24"/>
                <w:szCs w:val="24"/>
              </w:rPr>
            </w:pPr>
            <w:r w:rsidRPr="00CF1DA1">
              <w:rPr>
                <w:rFonts w:ascii="Times New Roman" w:hAnsi="Times New Roman"/>
                <w:sz w:val="24"/>
                <w:szCs w:val="24"/>
              </w:rPr>
              <w:t>Kâğıt endüstrisi (asbestli kâğıt ve karton yapımı ve kullanımı)</w:t>
            </w:r>
          </w:p>
          <w:p w:rsidR="008E05FF" w:rsidRPr="00CF1DA1" w:rsidRDefault="008E05FF" w:rsidP="008E05FF">
            <w:pPr>
              <w:numPr>
                <w:ilvl w:val="0"/>
                <w:numId w:val="2"/>
              </w:numPr>
              <w:spacing w:after="0" w:line="240" w:lineRule="auto"/>
              <w:jc w:val="both"/>
              <w:rPr>
                <w:rFonts w:ascii="Times New Roman" w:hAnsi="Times New Roman"/>
                <w:sz w:val="24"/>
                <w:szCs w:val="24"/>
              </w:rPr>
            </w:pPr>
            <w:r w:rsidRPr="00CF1DA1">
              <w:rPr>
                <w:rFonts w:ascii="Times New Roman" w:hAnsi="Times New Roman"/>
                <w:sz w:val="24"/>
                <w:szCs w:val="24"/>
              </w:rPr>
              <w:t>Balata yapımı ve kullanımı (fren ve debriyaj balataları) vb. işler</w:t>
            </w:r>
          </w:p>
          <w:p w:rsidR="008E05FF" w:rsidRPr="00CF1DA1" w:rsidRDefault="008E05FF" w:rsidP="008E05FF">
            <w:pPr>
              <w:numPr>
                <w:ilvl w:val="0"/>
                <w:numId w:val="2"/>
              </w:numPr>
              <w:spacing w:after="0" w:line="240" w:lineRule="auto"/>
              <w:jc w:val="both"/>
              <w:rPr>
                <w:rFonts w:ascii="Times New Roman" w:hAnsi="Times New Roman"/>
                <w:sz w:val="24"/>
                <w:szCs w:val="24"/>
              </w:rPr>
            </w:pPr>
            <w:r w:rsidRPr="00CF1DA1">
              <w:rPr>
                <w:rFonts w:ascii="Times New Roman" w:hAnsi="Times New Roman"/>
                <w:sz w:val="24"/>
                <w:szCs w:val="24"/>
              </w:rPr>
              <w:t>Asbestli conta imalatı ve işlenmesi</w:t>
            </w:r>
          </w:p>
          <w:p w:rsidR="008E05FF" w:rsidRPr="00CF1DA1" w:rsidRDefault="008E05FF" w:rsidP="008E05FF">
            <w:pPr>
              <w:numPr>
                <w:ilvl w:val="0"/>
                <w:numId w:val="2"/>
              </w:numPr>
              <w:spacing w:after="0" w:line="240" w:lineRule="auto"/>
              <w:jc w:val="both"/>
              <w:rPr>
                <w:rFonts w:ascii="Times New Roman" w:hAnsi="Times New Roman"/>
                <w:sz w:val="24"/>
                <w:szCs w:val="24"/>
              </w:rPr>
            </w:pPr>
            <w:r w:rsidRPr="00CF1DA1">
              <w:rPr>
                <w:rFonts w:ascii="Times New Roman" w:hAnsi="Times New Roman"/>
                <w:sz w:val="24"/>
                <w:szCs w:val="24"/>
              </w:rPr>
              <w:t>Plastik yer karosu (marley) ve yer kaplama malzemesi</w:t>
            </w:r>
          </w:p>
          <w:p w:rsidR="008E05FF" w:rsidRPr="00CF1DA1" w:rsidRDefault="008E05FF" w:rsidP="000938A1">
            <w:pPr>
              <w:spacing w:after="0" w:line="240" w:lineRule="auto"/>
              <w:ind w:left="720"/>
              <w:jc w:val="both"/>
              <w:rPr>
                <w:rFonts w:ascii="Times New Roman" w:hAnsi="Times New Roman"/>
                <w:sz w:val="24"/>
                <w:szCs w:val="24"/>
              </w:rPr>
            </w:pPr>
          </w:p>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Not: Asbestin üretimi, ithalatı ve kullanılması yasaklanmıştır.</w:t>
            </w: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bCs/>
                <w:sz w:val="24"/>
                <w:szCs w:val="24"/>
              </w:rPr>
            </w:pPr>
            <w:r w:rsidRPr="00CF1DA1">
              <w:rPr>
                <w:rFonts w:ascii="Times New Roman" w:hAnsi="Times New Roman"/>
                <w:b/>
                <w:sz w:val="24"/>
                <w:szCs w:val="24"/>
              </w:rPr>
              <w:t>Toplam Ders Saati</w:t>
            </w:r>
          </w:p>
        </w:tc>
        <w:tc>
          <w:tcPr>
            <w:tcW w:w="8221"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 xml:space="preserve">1 Saat </w:t>
            </w:r>
          </w:p>
        </w:tc>
      </w:tr>
    </w:tbl>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Pr="008129C6" w:rsidRDefault="008E05FF" w:rsidP="008E05FF">
      <w:pPr>
        <w:spacing w:line="240" w:lineRule="auto"/>
        <w:rPr>
          <w:rFonts w:ascii="Times New Roman" w:hAnsi="Times New Roman"/>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8226"/>
      </w:tblGrid>
      <w:tr w:rsidR="008E05FF" w:rsidRPr="00CF1DA1" w:rsidTr="000938A1">
        <w:tc>
          <w:tcPr>
            <w:tcW w:w="10456" w:type="dxa"/>
            <w:gridSpan w:val="2"/>
          </w:tcPr>
          <w:p w:rsidR="008E05FF" w:rsidRPr="00CF1DA1" w:rsidRDefault="008E05FF" w:rsidP="000938A1">
            <w:pPr>
              <w:spacing w:line="240" w:lineRule="auto"/>
              <w:jc w:val="center"/>
              <w:rPr>
                <w:rFonts w:ascii="Times New Roman" w:hAnsi="Times New Roman"/>
                <w:b/>
                <w:noProof/>
                <w:sz w:val="24"/>
                <w:szCs w:val="24"/>
              </w:rPr>
            </w:pPr>
            <w:r w:rsidRPr="00CF1DA1">
              <w:rPr>
                <w:rFonts w:ascii="Times New Roman" w:hAnsi="Times New Roman"/>
                <w:b/>
                <w:sz w:val="24"/>
                <w:szCs w:val="24"/>
              </w:rPr>
              <w:lastRenderedPageBreak/>
              <w:t>Sıra No: 3</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Eğitim Konu Başlıkları</w:t>
            </w:r>
          </w:p>
        </w:tc>
        <w:tc>
          <w:tcPr>
            <w:tcW w:w="8226" w:type="dxa"/>
          </w:tcPr>
          <w:p w:rsidR="008E05FF" w:rsidRPr="00CF1DA1" w:rsidRDefault="008E05FF" w:rsidP="000938A1">
            <w:pPr>
              <w:spacing w:line="240" w:lineRule="auto"/>
              <w:jc w:val="both"/>
              <w:rPr>
                <w:rFonts w:ascii="Times New Roman" w:hAnsi="Times New Roman"/>
                <w:sz w:val="24"/>
                <w:szCs w:val="24"/>
              </w:rPr>
            </w:pPr>
            <w:r w:rsidRPr="00CF1DA1">
              <w:rPr>
                <w:rFonts w:ascii="Times New Roman" w:hAnsi="Times New Roman"/>
                <w:sz w:val="24"/>
                <w:szCs w:val="24"/>
              </w:rPr>
              <w:t>Asbest İle İlgili Yürürlükteki Mevzuat (Asbestle Çalışmalarda Sağlık ve Güvenlik Önlemleri Hakkında Yönetmelik, Tozla Mücadele Yönetmeliği,</w:t>
            </w:r>
            <w:r w:rsidRPr="00CF1DA1">
              <w:rPr>
                <w:rFonts w:ascii="Times New Roman" w:hAnsi="Times New Roman"/>
                <w:color w:val="000000"/>
                <w:sz w:val="24"/>
                <w:szCs w:val="24"/>
              </w:rPr>
              <w:t xml:space="preserve">İş Hijyeni Ölçüm, Test ve Analiz </w:t>
            </w:r>
            <w:proofErr w:type="spellStart"/>
            <w:r w:rsidRPr="00CF1DA1">
              <w:rPr>
                <w:rFonts w:ascii="Times New Roman" w:hAnsi="Times New Roman"/>
                <w:color w:val="000000"/>
                <w:sz w:val="24"/>
                <w:szCs w:val="24"/>
              </w:rPr>
              <w:t>Laboratuvarları</w:t>
            </w:r>
            <w:proofErr w:type="spellEnd"/>
            <w:r w:rsidRPr="00CF1DA1">
              <w:rPr>
                <w:rFonts w:ascii="Times New Roman" w:hAnsi="Times New Roman"/>
                <w:color w:val="000000"/>
                <w:sz w:val="24"/>
                <w:szCs w:val="24"/>
              </w:rPr>
              <w:t xml:space="preserve"> Yeterlilik Yönetmeliği,</w:t>
            </w:r>
            <w:r w:rsidRPr="00CF1DA1">
              <w:rPr>
                <w:rFonts w:ascii="Times New Roman" w:hAnsi="Times New Roman"/>
                <w:sz w:val="24"/>
                <w:szCs w:val="24"/>
              </w:rPr>
              <w:t xml:space="preserve"> Asbestle ilgili Çevre ve Şehircilik Bakanlığı Yönetmelikleri, Belediyeler)</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Amaç</w:t>
            </w:r>
          </w:p>
        </w:tc>
        <w:tc>
          <w:tcPr>
            <w:tcW w:w="8226" w:type="dxa"/>
          </w:tcPr>
          <w:p w:rsidR="008E05FF" w:rsidRPr="00CF1DA1" w:rsidRDefault="008E05FF" w:rsidP="000938A1">
            <w:pPr>
              <w:spacing w:line="240" w:lineRule="auto"/>
              <w:jc w:val="both"/>
              <w:rPr>
                <w:rFonts w:ascii="Times New Roman" w:hAnsi="Times New Roman"/>
                <w:sz w:val="24"/>
                <w:szCs w:val="24"/>
              </w:rPr>
            </w:pPr>
            <w:r w:rsidRPr="00CF1DA1">
              <w:rPr>
                <w:rFonts w:ascii="Times New Roman" w:hAnsi="Times New Roman"/>
                <w:sz w:val="24"/>
                <w:szCs w:val="24"/>
              </w:rPr>
              <w:t>Asbestle ile ilgili yürürlükteki mevzuatı tanıtmak.</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Öğrenim Hedefleri</w:t>
            </w:r>
          </w:p>
        </w:tc>
        <w:tc>
          <w:tcPr>
            <w:tcW w:w="8226"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Asbestle ilgili çalışma hayatını ve çevresel etkileri düzenleyen yasal düzenlemeler hakkında bilgi edinilmesi.</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Alt Başlıklar</w:t>
            </w:r>
          </w:p>
        </w:tc>
        <w:tc>
          <w:tcPr>
            <w:tcW w:w="8226" w:type="dxa"/>
          </w:tcPr>
          <w:p w:rsidR="008E05FF" w:rsidRPr="00CF1DA1" w:rsidRDefault="008E05FF" w:rsidP="008E05FF">
            <w:pPr>
              <w:pStyle w:val="ListeParagraf1"/>
              <w:numPr>
                <w:ilvl w:val="0"/>
                <w:numId w:val="2"/>
              </w:numPr>
              <w:spacing w:after="0" w:line="240" w:lineRule="auto"/>
              <w:rPr>
                <w:rFonts w:ascii="Times New Roman" w:hAnsi="Times New Roman"/>
                <w:sz w:val="24"/>
                <w:szCs w:val="24"/>
              </w:rPr>
            </w:pPr>
            <w:r w:rsidRPr="00CF1DA1">
              <w:rPr>
                <w:rFonts w:ascii="Times New Roman" w:hAnsi="Times New Roman"/>
                <w:sz w:val="24"/>
                <w:szCs w:val="24"/>
              </w:rPr>
              <w:t>4857 sayılı İş Kanunu</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6331 sayılı İş Sağlığı ve Güvenliği Kanunu</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6624EF">
              <w:rPr>
                <w:rFonts w:ascii="Times New Roman" w:eastAsia="ヒラギノ明朝 Pro W3" w:hAnsi="Times New Roman"/>
                <w:sz w:val="24"/>
                <w:szCs w:val="24"/>
              </w:rPr>
              <w:t xml:space="preserve">Asbestle Çalışmalarda Sağlık ve </w:t>
            </w:r>
            <w:proofErr w:type="spellStart"/>
            <w:r w:rsidRPr="006624EF">
              <w:rPr>
                <w:rFonts w:ascii="Times New Roman" w:eastAsia="ヒラギノ明朝 Pro W3" w:hAnsi="Times New Roman"/>
                <w:sz w:val="24"/>
                <w:szCs w:val="24"/>
              </w:rPr>
              <w:t>GüvenlikÖnlemleri</w:t>
            </w:r>
            <w:proofErr w:type="spellEnd"/>
            <w:r w:rsidRPr="006624EF">
              <w:rPr>
                <w:rFonts w:ascii="Times New Roman" w:eastAsia="ヒラギノ明朝 Pro W3" w:hAnsi="Times New Roman"/>
                <w:sz w:val="24"/>
                <w:szCs w:val="24"/>
              </w:rPr>
              <w:t xml:space="preserve"> Hakkında Yönetmelik</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6624EF">
              <w:rPr>
                <w:rFonts w:ascii="Times New Roman" w:eastAsia="ヒラギノ明朝 Pro W3" w:hAnsi="Times New Roman"/>
                <w:sz w:val="24"/>
                <w:szCs w:val="24"/>
              </w:rPr>
              <w:t>Tozla Mücadele Yönetmeliği</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2872 sayılı Çevre Kanunu, tehlikeli atıklar ve tehlikeli kimyasallar yönetmelikleri</w:t>
            </w:r>
          </w:p>
          <w:p w:rsidR="008E05FF" w:rsidRPr="00CF1DA1" w:rsidRDefault="008E05FF" w:rsidP="008E05FF">
            <w:pPr>
              <w:pStyle w:val="ListeParagraf1"/>
              <w:numPr>
                <w:ilvl w:val="0"/>
                <w:numId w:val="1"/>
              </w:numPr>
              <w:spacing w:after="0" w:line="240" w:lineRule="auto"/>
              <w:rPr>
                <w:rFonts w:ascii="Times New Roman" w:hAnsi="Times New Roman"/>
                <w:sz w:val="24"/>
                <w:szCs w:val="24"/>
                <w:lang w:eastAsia="en-US"/>
              </w:rPr>
            </w:pPr>
            <w:r w:rsidRPr="00CF1DA1">
              <w:rPr>
                <w:rFonts w:ascii="Times New Roman" w:hAnsi="Times New Roman"/>
                <w:sz w:val="24"/>
                <w:szCs w:val="24"/>
              </w:rPr>
              <w:t>Belediyelerle ilgili mevzuat</w:t>
            </w:r>
          </w:p>
          <w:p w:rsidR="008E05FF" w:rsidRPr="00CF1DA1" w:rsidRDefault="008E05FF" w:rsidP="000938A1">
            <w:pPr>
              <w:spacing w:after="0" w:line="240" w:lineRule="auto"/>
              <w:ind w:left="252"/>
              <w:rPr>
                <w:rFonts w:ascii="Times New Roman" w:hAnsi="Times New Roman"/>
                <w:sz w:val="24"/>
                <w:szCs w:val="24"/>
              </w:rPr>
            </w:pP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 xml:space="preserve">Toplam Ders Saati </w:t>
            </w:r>
          </w:p>
        </w:tc>
        <w:tc>
          <w:tcPr>
            <w:tcW w:w="8226"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sz w:val="24"/>
                <w:szCs w:val="24"/>
              </w:rPr>
              <w:t xml:space="preserve">3 Saat </w:t>
            </w:r>
          </w:p>
        </w:tc>
      </w:tr>
    </w:tbl>
    <w:p w:rsidR="008E05FF" w:rsidRDefault="008E05FF" w:rsidP="008E05FF">
      <w:pPr>
        <w:spacing w:line="240" w:lineRule="auto"/>
        <w:rPr>
          <w:rFonts w:ascii="Times New Roman" w:hAnsi="Times New Roman"/>
          <w:bCs/>
          <w:sz w:val="24"/>
          <w:szCs w:val="24"/>
        </w:rPr>
      </w:pPr>
    </w:p>
    <w:p w:rsidR="008E05FF" w:rsidRPr="008129C6" w:rsidRDefault="008E05FF" w:rsidP="008E05FF">
      <w:pPr>
        <w:spacing w:line="240" w:lineRule="auto"/>
        <w:rPr>
          <w:rFonts w:ascii="Times New Roman" w:hAnsi="Times New Roman"/>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8221"/>
      </w:tblGrid>
      <w:tr w:rsidR="008E05FF" w:rsidRPr="00CF1DA1" w:rsidTr="000938A1">
        <w:tc>
          <w:tcPr>
            <w:tcW w:w="10456" w:type="dxa"/>
            <w:gridSpan w:val="2"/>
          </w:tcPr>
          <w:p w:rsidR="008E05FF" w:rsidRPr="008129C6"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t>Sıra No: 4</w:t>
            </w:r>
          </w:p>
        </w:tc>
      </w:tr>
      <w:tr w:rsidR="008E05FF" w:rsidRPr="00CF1DA1" w:rsidTr="000938A1">
        <w:tc>
          <w:tcPr>
            <w:tcW w:w="2235"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
                <w:sz w:val="24"/>
                <w:szCs w:val="24"/>
              </w:rPr>
              <w:t>Eğitim Konu Başlıkları</w:t>
            </w:r>
          </w:p>
        </w:tc>
        <w:tc>
          <w:tcPr>
            <w:tcW w:w="8221" w:type="dxa"/>
          </w:tcPr>
          <w:p w:rsidR="008E05FF" w:rsidRPr="00CF1DA1" w:rsidRDefault="008E05FF" w:rsidP="000938A1">
            <w:pPr>
              <w:spacing w:line="240" w:lineRule="auto"/>
              <w:rPr>
                <w:rFonts w:ascii="Times New Roman" w:hAnsi="Times New Roman"/>
                <w:bCs/>
                <w:sz w:val="24"/>
                <w:szCs w:val="24"/>
              </w:rPr>
            </w:pPr>
            <w:r>
              <w:rPr>
                <w:rFonts w:ascii="Times New Roman" w:eastAsia="ヒラギノ明朝 Pro W3" w:hAnsi="Times New Roman"/>
                <w:bCs/>
                <w:sz w:val="24"/>
                <w:szCs w:val="24"/>
              </w:rPr>
              <w:t>Risk Değerlendirmesi / Örnek Verilmesi / Grup Çalışması (akşam için ödev ve sunum)</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Amaç</w:t>
            </w:r>
          </w:p>
        </w:tc>
        <w:tc>
          <w:tcPr>
            <w:tcW w:w="8221" w:type="dxa"/>
          </w:tcPr>
          <w:p w:rsidR="008E05FF" w:rsidRPr="00CF1DA1" w:rsidRDefault="008E05FF" w:rsidP="000938A1">
            <w:pPr>
              <w:spacing w:line="240" w:lineRule="auto"/>
              <w:jc w:val="both"/>
              <w:rPr>
                <w:rFonts w:ascii="Times New Roman" w:hAnsi="Times New Roman"/>
                <w:bCs/>
                <w:sz w:val="24"/>
                <w:szCs w:val="24"/>
              </w:rPr>
            </w:pPr>
            <w:r w:rsidRPr="00CF1DA1">
              <w:rPr>
                <w:rFonts w:ascii="Times New Roman" w:hAnsi="Times New Roman"/>
                <w:bCs/>
                <w:sz w:val="24"/>
                <w:szCs w:val="24"/>
              </w:rPr>
              <w:t>Söküm yapılacak alan ve çevresindeki olası risklerin değerlendirilmesi için gerekli temel bilgilerin ve değerlendirme sonucu alınacak tedbirlerin öğrenilmesini sağlamak.</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Öğrenim Hedefleri</w:t>
            </w:r>
          </w:p>
        </w:tc>
        <w:tc>
          <w:tcPr>
            <w:tcW w:w="8221" w:type="dxa"/>
          </w:tcPr>
          <w:p w:rsidR="008E05FF" w:rsidRPr="00CF1DA1" w:rsidRDefault="008E05FF" w:rsidP="000938A1">
            <w:pPr>
              <w:spacing w:line="240" w:lineRule="auto"/>
              <w:jc w:val="both"/>
              <w:rPr>
                <w:rFonts w:ascii="Times New Roman" w:hAnsi="Times New Roman"/>
                <w:bCs/>
                <w:sz w:val="24"/>
                <w:szCs w:val="24"/>
              </w:rPr>
            </w:pPr>
            <w:r w:rsidRPr="00CF1DA1">
              <w:rPr>
                <w:rFonts w:ascii="Times New Roman" w:hAnsi="Times New Roman"/>
                <w:bCs/>
                <w:sz w:val="24"/>
                <w:szCs w:val="24"/>
              </w:rPr>
              <w:t>Risk değerlendirmesi, koruyucu, önleyici tedbirler ve risk yönetimine ilişkin temel bilgilerin kavranılması.</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Alt Başlıklar</w:t>
            </w:r>
          </w:p>
        </w:tc>
        <w:tc>
          <w:tcPr>
            <w:tcW w:w="8221" w:type="dxa"/>
          </w:tcPr>
          <w:p w:rsidR="008E05FF" w:rsidRDefault="008E05FF" w:rsidP="008E05FF">
            <w:pPr>
              <w:pStyle w:val="ListeParagraf1"/>
              <w:numPr>
                <w:ilvl w:val="0"/>
                <w:numId w:val="3"/>
              </w:numPr>
              <w:spacing w:before="56" w:after="226" w:line="240" w:lineRule="exact"/>
              <w:rPr>
                <w:rFonts w:ascii="Times New Roman" w:eastAsia="ヒラギノ明朝 Pro W3" w:hAnsi="Times New Roman"/>
                <w:sz w:val="24"/>
                <w:szCs w:val="24"/>
              </w:rPr>
            </w:pPr>
            <w:r w:rsidRPr="008129C6">
              <w:rPr>
                <w:rFonts w:ascii="Times New Roman" w:eastAsia="ヒラギノ明朝 Pro W3" w:hAnsi="Times New Roman"/>
                <w:sz w:val="24"/>
                <w:szCs w:val="24"/>
              </w:rPr>
              <w:t>29.12.2012 tarihli Resmi Gazete</w:t>
            </w:r>
            <w:r>
              <w:rPr>
                <w:rFonts w:ascii="Times New Roman" w:eastAsia="ヒラギノ明朝 Pro W3" w:hAnsi="Times New Roman"/>
                <w:sz w:val="24"/>
                <w:szCs w:val="24"/>
              </w:rPr>
              <w:t>’</w:t>
            </w:r>
            <w:r w:rsidRPr="008129C6">
              <w:rPr>
                <w:rFonts w:ascii="Times New Roman" w:eastAsia="ヒラギノ明朝 Pro W3" w:hAnsi="Times New Roman"/>
                <w:sz w:val="24"/>
                <w:szCs w:val="24"/>
              </w:rPr>
              <w:t xml:space="preserve">de yayımlanarak yürürlüğe girmiş olan “İş Sağlığı ve Güvenliği Risk Değerlendirmesi Yönetmeliği”ne uygun risk değerlendirme usul ve yöntemleri </w:t>
            </w:r>
          </w:p>
          <w:p w:rsidR="008E05FF" w:rsidRDefault="008E05FF" w:rsidP="008E05FF">
            <w:pPr>
              <w:pStyle w:val="ListeParagraf1"/>
              <w:numPr>
                <w:ilvl w:val="0"/>
                <w:numId w:val="3"/>
              </w:numPr>
              <w:spacing w:before="56" w:after="226" w:line="240" w:lineRule="exact"/>
              <w:rPr>
                <w:rFonts w:ascii="Times New Roman" w:eastAsia="ヒラギノ明朝 Pro W3" w:hAnsi="Times New Roman"/>
                <w:sz w:val="24"/>
                <w:szCs w:val="24"/>
              </w:rPr>
            </w:pPr>
            <w:r>
              <w:rPr>
                <w:rFonts w:ascii="Times New Roman" w:eastAsia="ヒラギノ明朝 Pro W3" w:hAnsi="Times New Roman"/>
                <w:sz w:val="24"/>
                <w:szCs w:val="24"/>
              </w:rPr>
              <w:t xml:space="preserve">Risk değerlendirmesi neticesinde alınacak koruyucu ve önleyici tedbirler </w:t>
            </w:r>
          </w:p>
          <w:p w:rsidR="008E05FF" w:rsidRPr="00CF1DA1" w:rsidRDefault="008E05FF" w:rsidP="008E05FF">
            <w:pPr>
              <w:pStyle w:val="ListeParagraf1"/>
              <w:numPr>
                <w:ilvl w:val="0"/>
                <w:numId w:val="3"/>
              </w:numPr>
              <w:spacing w:before="56" w:after="226" w:line="240" w:lineRule="exact"/>
              <w:rPr>
                <w:rFonts w:ascii="Times New Roman" w:hAnsi="Times New Roman"/>
                <w:bCs/>
                <w:sz w:val="24"/>
                <w:szCs w:val="24"/>
                <w:lang w:eastAsia="en-US"/>
              </w:rPr>
            </w:pPr>
            <w:r w:rsidRPr="008129C6">
              <w:rPr>
                <w:rFonts w:ascii="Times New Roman" w:eastAsia="ヒラギノ明朝 Pro W3" w:hAnsi="Times New Roman"/>
                <w:sz w:val="24"/>
                <w:szCs w:val="24"/>
              </w:rPr>
              <w:t xml:space="preserve">Örnek </w:t>
            </w:r>
            <w:r>
              <w:rPr>
                <w:rFonts w:ascii="Times New Roman" w:eastAsia="ヒラギノ明朝 Pro W3" w:hAnsi="Times New Roman"/>
                <w:sz w:val="24"/>
                <w:szCs w:val="24"/>
              </w:rPr>
              <w:t>risk değerlendirmesi çalışmasının yapılması ve sunum</w:t>
            </w: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bCs/>
                <w:sz w:val="24"/>
                <w:szCs w:val="24"/>
              </w:rPr>
            </w:pPr>
            <w:r w:rsidRPr="00CF1DA1">
              <w:rPr>
                <w:rFonts w:ascii="Times New Roman" w:hAnsi="Times New Roman"/>
                <w:b/>
                <w:sz w:val="24"/>
                <w:szCs w:val="24"/>
              </w:rPr>
              <w:t>Toplam Ders Saati</w:t>
            </w:r>
          </w:p>
        </w:tc>
        <w:tc>
          <w:tcPr>
            <w:tcW w:w="8221" w:type="dxa"/>
          </w:tcPr>
          <w:p w:rsidR="008E05FF" w:rsidRPr="00BF10EF" w:rsidRDefault="008E05FF" w:rsidP="000938A1">
            <w:pPr>
              <w:rPr>
                <w:rFonts w:ascii="Times New Roman" w:eastAsia="ヒラギノ明朝 Pro W3" w:hAnsi="Times New Roman"/>
                <w:bCs/>
                <w:sz w:val="24"/>
                <w:szCs w:val="24"/>
              </w:rPr>
            </w:pPr>
            <w:r w:rsidRPr="00CF1DA1">
              <w:rPr>
                <w:rFonts w:ascii="Times New Roman" w:hAnsi="Times New Roman"/>
                <w:bCs/>
                <w:sz w:val="24"/>
                <w:szCs w:val="24"/>
              </w:rPr>
              <w:t xml:space="preserve">6 Saat (Teori </w:t>
            </w:r>
            <w:r>
              <w:rPr>
                <w:rFonts w:ascii="Times New Roman" w:eastAsia="ヒラギノ明朝 Pro W3" w:hAnsi="Times New Roman"/>
                <w:bCs/>
                <w:sz w:val="24"/>
                <w:szCs w:val="24"/>
              </w:rPr>
              <w:t>3 Saat / Örnek Uygulama 1 Saat / Sunum 2 saat</w:t>
            </w:r>
          </w:p>
        </w:tc>
      </w:tr>
    </w:tbl>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Pr="008129C6" w:rsidRDefault="008E05FF" w:rsidP="008E05FF">
      <w:pPr>
        <w:spacing w:line="240" w:lineRule="auto"/>
        <w:rPr>
          <w:rFonts w:ascii="Times New Roman" w:hAnsi="Times New Roman"/>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8221"/>
      </w:tblGrid>
      <w:tr w:rsidR="008E05FF" w:rsidRPr="00CF1DA1" w:rsidTr="000938A1">
        <w:tc>
          <w:tcPr>
            <w:tcW w:w="10456" w:type="dxa"/>
            <w:gridSpan w:val="2"/>
          </w:tcPr>
          <w:p w:rsidR="008E05FF" w:rsidRPr="008129C6"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lastRenderedPageBreak/>
              <w:t>Sıra No: 5</w:t>
            </w:r>
          </w:p>
        </w:tc>
      </w:tr>
      <w:tr w:rsidR="008E05FF" w:rsidRPr="00CF1DA1" w:rsidTr="000938A1">
        <w:tc>
          <w:tcPr>
            <w:tcW w:w="2235"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
                <w:sz w:val="24"/>
                <w:szCs w:val="24"/>
              </w:rPr>
              <w:t>Eğitim Konu Başlıkları</w:t>
            </w:r>
          </w:p>
        </w:tc>
        <w:tc>
          <w:tcPr>
            <w:tcW w:w="8221" w:type="dxa"/>
          </w:tcPr>
          <w:p w:rsidR="008E05FF" w:rsidRPr="00CF1DA1" w:rsidRDefault="008E05FF" w:rsidP="000938A1">
            <w:pPr>
              <w:spacing w:line="240" w:lineRule="auto"/>
              <w:rPr>
                <w:rFonts w:ascii="Times New Roman" w:hAnsi="Times New Roman"/>
                <w:bCs/>
                <w:sz w:val="24"/>
                <w:szCs w:val="24"/>
              </w:rPr>
            </w:pPr>
            <w:r>
              <w:rPr>
                <w:rFonts w:ascii="Times New Roman" w:eastAsia="ヒラギノ明朝 Pro W3" w:hAnsi="Times New Roman"/>
                <w:bCs/>
                <w:sz w:val="24"/>
                <w:szCs w:val="24"/>
              </w:rPr>
              <w:t>Asbest Sökümünde Çalışma Platformu, İskele, Seyyar Merdiven ve Yüksekte Güvenli Çalışma İlgili M</w:t>
            </w:r>
            <w:r w:rsidRPr="007919CC">
              <w:rPr>
                <w:rFonts w:ascii="Times New Roman" w:eastAsia="ヒラギノ明朝 Pro W3" w:hAnsi="Times New Roman"/>
                <w:bCs/>
                <w:sz w:val="24"/>
                <w:szCs w:val="24"/>
              </w:rPr>
              <w:t>evzuat</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Amaç</w:t>
            </w:r>
          </w:p>
        </w:tc>
        <w:tc>
          <w:tcPr>
            <w:tcW w:w="8221" w:type="dxa"/>
          </w:tcPr>
          <w:p w:rsidR="008E05FF" w:rsidRPr="00CF1DA1" w:rsidRDefault="008E05FF" w:rsidP="000938A1">
            <w:pPr>
              <w:spacing w:line="240" w:lineRule="auto"/>
              <w:jc w:val="both"/>
              <w:rPr>
                <w:rFonts w:ascii="Times New Roman" w:hAnsi="Times New Roman"/>
                <w:bCs/>
                <w:sz w:val="24"/>
                <w:szCs w:val="24"/>
              </w:rPr>
            </w:pPr>
            <w:r w:rsidRPr="00CF1DA1">
              <w:rPr>
                <w:rFonts w:ascii="Times New Roman" w:hAnsi="Times New Roman"/>
                <w:bCs/>
                <w:sz w:val="24"/>
                <w:szCs w:val="24"/>
              </w:rPr>
              <w:t>Yüksekte çalışılması gereken durumlarda üzerine çıkarak ç</w:t>
            </w:r>
            <w:r>
              <w:rPr>
                <w:rFonts w:ascii="Times New Roman" w:eastAsia="ヒラギノ明朝 Pro W3" w:hAnsi="Times New Roman"/>
                <w:bCs/>
                <w:sz w:val="24"/>
                <w:szCs w:val="24"/>
              </w:rPr>
              <w:t xml:space="preserve">alışma yapılacak </w:t>
            </w:r>
            <w:r w:rsidRPr="008129C6">
              <w:rPr>
                <w:rFonts w:ascii="Times New Roman" w:eastAsia="ヒラギノ明朝 Pro W3" w:hAnsi="Times New Roman"/>
                <w:bCs/>
                <w:sz w:val="24"/>
                <w:szCs w:val="24"/>
              </w:rPr>
              <w:t>p</w:t>
            </w:r>
            <w:r>
              <w:rPr>
                <w:rFonts w:ascii="Times New Roman" w:eastAsia="ヒラギノ明朝 Pro W3" w:hAnsi="Times New Roman"/>
                <w:bCs/>
                <w:sz w:val="24"/>
                <w:szCs w:val="24"/>
              </w:rPr>
              <w:t>latform, iskele, seyyar merdiven</w:t>
            </w:r>
            <w:r w:rsidRPr="008129C6">
              <w:rPr>
                <w:rFonts w:ascii="Times New Roman" w:eastAsia="ヒラギノ明朝 Pro W3" w:hAnsi="Times New Roman"/>
                <w:bCs/>
                <w:sz w:val="24"/>
                <w:szCs w:val="24"/>
              </w:rPr>
              <w:t xml:space="preserve"> hakkında bilgilendirmek</w:t>
            </w:r>
            <w:r>
              <w:rPr>
                <w:rFonts w:ascii="Times New Roman" w:eastAsia="ヒラギノ明朝 Pro W3" w:hAnsi="Times New Roman"/>
                <w:bCs/>
                <w:sz w:val="24"/>
                <w:szCs w:val="24"/>
              </w:rPr>
              <w:t>.</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Öğrenim Hedefleri</w:t>
            </w:r>
          </w:p>
        </w:tc>
        <w:tc>
          <w:tcPr>
            <w:tcW w:w="8221"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Üzerine çıkarak ç</w:t>
            </w:r>
            <w:r>
              <w:rPr>
                <w:rFonts w:ascii="Times New Roman" w:eastAsia="ヒラギノ明朝 Pro W3" w:hAnsi="Times New Roman"/>
                <w:bCs/>
                <w:sz w:val="24"/>
                <w:szCs w:val="24"/>
              </w:rPr>
              <w:t>alışma yapılacak platform, iskele</w:t>
            </w:r>
            <w:r w:rsidRPr="008129C6">
              <w:rPr>
                <w:rFonts w:ascii="Times New Roman" w:eastAsia="ヒラギノ明朝 Pro W3" w:hAnsi="Times New Roman"/>
                <w:bCs/>
                <w:sz w:val="24"/>
                <w:szCs w:val="24"/>
              </w:rPr>
              <w:t xml:space="preserve">, </w:t>
            </w:r>
            <w:r>
              <w:rPr>
                <w:rFonts w:ascii="Times New Roman" w:eastAsia="ヒラギノ明朝 Pro W3" w:hAnsi="Times New Roman"/>
                <w:bCs/>
                <w:sz w:val="24"/>
                <w:szCs w:val="24"/>
              </w:rPr>
              <w:t>seyyar merdiven</w:t>
            </w:r>
            <w:r w:rsidRPr="008129C6">
              <w:rPr>
                <w:rFonts w:ascii="Times New Roman" w:eastAsia="ヒラギノ明朝 Pro W3" w:hAnsi="Times New Roman"/>
                <w:bCs/>
                <w:sz w:val="24"/>
                <w:szCs w:val="24"/>
              </w:rPr>
              <w:t>in doğru kullanımını</w:t>
            </w:r>
            <w:r>
              <w:rPr>
                <w:rFonts w:ascii="Times New Roman" w:eastAsia="ヒラギノ明朝 Pro W3" w:hAnsi="Times New Roman"/>
                <w:bCs/>
                <w:sz w:val="24"/>
                <w:szCs w:val="24"/>
              </w:rPr>
              <w:t>n</w:t>
            </w:r>
            <w:r w:rsidRPr="008129C6">
              <w:rPr>
                <w:rFonts w:ascii="Times New Roman" w:eastAsia="ヒラギノ明朝 Pro W3" w:hAnsi="Times New Roman"/>
                <w:bCs/>
                <w:sz w:val="24"/>
                <w:szCs w:val="24"/>
              </w:rPr>
              <w:t xml:space="preserve"> öğre</w:t>
            </w:r>
            <w:r>
              <w:rPr>
                <w:rFonts w:ascii="Times New Roman" w:eastAsia="ヒラギノ明朝 Pro W3" w:hAnsi="Times New Roman"/>
                <w:bCs/>
                <w:sz w:val="24"/>
                <w:szCs w:val="24"/>
              </w:rPr>
              <w:t>nilmesi.</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Alt Başlıklar</w:t>
            </w:r>
          </w:p>
        </w:tc>
        <w:tc>
          <w:tcPr>
            <w:tcW w:w="8221" w:type="dxa"/>
          </w:tcPr>
          <w:p w:rsidR="008E05FF" w:rsidRPr="00CF1DA1" w:rsidRDefault="008E05FF" w:rsidP="008E05FF">
            <w:pPr>
              <w:pStyle w:val="ListeParagraf1"/>
              <w:numPr>
                <w:ilvl w:val="0"/>
                <w:numId w:val="4"/>
              </w:numPr>
              <w:spacing w:line="240" w:lineRule="auto"/>
              <w:rPr>
                <w:rFonts w:ascii="Times New Roman" w:hAnsi="Times New Roman"/>
                <w:bCs/>
                <w:sz w:val="24"/>
                <w:szCs w:val="24"/>
              </w:rPr>
            </w:pPr>
            <w:r w:rsidRPr="00CF1DA1">
              <w:rPr>
                <w:rFonts w:ascii="Times New Roman" w:hAnsi="Times New Roman"/>
                <w:bCs/>
                <w:sz w:val="24"/>
                <w:szCs w:val="24"/>
              </w:rPr>
              <w:t>Yüksekte çalışma ile ilgili mevzuat</w:t>
            </w:r>
          </w:p>
          <w:p w:rsidR="008E05FF" w:rsidRPr="008129C6" w:rsidRDefault="008E05FF" w:rsidP="008E05FF">
            <w:pPr>
              <w:pStyle w:val="ListeParagraf1"/>
              <w:numPr>
                <w:ilvl w:val="0"/>
                <w:numId w:val="4"/>
              </w:numPr>
              <w:spacing w:line="240" w:lineRule="auto"/>
              <w:rPr>
                <w:rFonts w:ascii="Times New Roman" w:eastAsia="ヒラギノ明朝 Pro W3" w:hAnsi="Times New Roman"/>
                <w:bCs/>
                <w:sz w:val="24"/>
                <w:szCs w:val="24"/>
              </w:rPr>
            </w:pPr>
            <w:r w:rsidRPr="00CF1DA1">
              <w:rPr>
                <w:rFonts w:ascii="Times New Roman" w:hAnsi="Times New Roman"/>
                <w:bCs/>
                <w:sz w:val="24"/>
                <w:szCs w:val="24"/>
              </w:rPr>
              <w:t xml:space="preserve">Çalışma </w:t>
            </w:r>
            <w:r w:rsidRPr="008129C6">
              <w:rPr>
                <w:rFonts w:ascii="Times New Roman" w:eastAsia="ヒラギノ明朝 Pro W3" w:hAnsi="Times New Roman"/>
                <w:bCs/>
                <w:sz w:val="24"/>
                <w:szCs w:val="24"/>
              </w:rPr>
              <w:t>platformlarını taşıması gereken özellikler</w:t>
            </w:r>
          </w:p>
          <w:p w:rsidR="008E05FF" w:rsidRPr="008129C6" w:rsidRDefault="008E05FF" w:rsidP="008E05FF">
            <w:pPr>
              <w:pStyle w:val="ListeParagraf1"/>
              <w:numPr>
                <w:ilvl w:val="0"/>
                <w:numId w:val="4"/>
              </w:numPr>
              <w:spacing w:line="240" w:lineRule="auto"/>
              <w:rPr>
                <w:rFonts w:ascii="Times New Roman" w:eastAsia="ヒラギノ明朝 Pro W3" w:hAnsi="Times New Roman"/>
                <w:bCs/>
                <w:sz w:val="24"/>
                <w:szCs w:val="24"/>
              </w:rPr>
            </w:pPr>
            <w:r w:rsidRPr="008129C6">
              <w:rPr>
                <w:rFonts w:ascii="Times New Roman" w:eastAsia="ヒラギノ明朝 Pro W3" w:hAnsi="Times New Roman"/>
                <w:bCs/>
                <w:sz w:val="24"/>
                <w:szCs w:val="24"/>
              </w:rPr>
              <w:t>İskelelerin taşıması gereken özellikler</w:t>
            </w:r>
          </w:p>
          <w:p w:rsidR="008E05FF" w:rsidRPr="008129C6" w:rsidRDefault="008E05FF" w:rsidP="008E05FF">
            <w:pPr>
              <w:pStyle w:val="ListeParagraf1"/>
              <w:numPr>
                <w:ilvl w:val="0"/>
                <w:numId w:val="4"/>
              </w:numPr>
              <w:spacing w:line="240" w:lineRule="auto"/>
              <w:rPr>
                <w:rFonts w:ascii="Times New Roman" w:hAnsi="Times New Roman"/>
                <w:bCs/>
                <w:sz w:val="24"/>
                <w:szCs w:val="24"/>
              </w:rPr>
            </w:pPr>
            <w:r w:rsidRPr="008129C6">
              <w:rPr>
                <w:rFonts w:ascii="Times New Roman" w:eastAsia="ヒラギノ明朝 Pro W3" w:hAnsi="Times New Roman"/>
                <w:bCs/>
                <w:sz w:val="24"/>
                <w:szCs w:val="24"/>
              </w:rPr>
              <w:t>Seyyar merdivenlerin sahip olması gereken özellikleri</w:t>
            </w:r>
          </w:p>
          <w:p w:rsidR="008E05FF" w:rsidRPr="00CF1DA1" w:rsidRDefault="008E05FF" w:rsidP="008E05FF">
            <w:pPr>
              <w:pStyle w:val="ListeParagraf1"/>
              <w:numPr>
                <w:ilvl w:val="0"/>
                <w:numId w:val="4"/>
              </w:numPr>
              <w:spacing w:line="240" w:lineRule="auto"/>
              <w:rPr>
                <w:rFonts w:ascii="Times New Roman" w:hAnsi="Times New Roman"/>
                <w:bCs/>
                <w:sz w:val="24"/>
                <w:szCs w:val="24"/>
                <w:lang w:eastAsia="en-US"/>
              </w:rPr>
            </w:pPr>
            <w:r w:rsidRPr="008129C6">
              <w:rPr>
                <w:rFonts w:ascii="Times New Roman" w:eastAsia="ヒラギノ明朝 Pro W3" w:hAnsi="Times New Roman"/>
                <w:bCs/>
                <w:sz w:val="24"/>
                <w:szCs w:val="24"/>
              </w:rPr>
              <w:t>Yüksekte çalışmada alınacak önlemler</w:t>
            </w: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bCs/>
                <w:sz w:val="24"/>
                <w:szCs w:val="24"/>
              </w:rPr>
            </w:pPr>
            <w:r w:rsidRPr="00CF1DA1">
              <w:rPr>
                <w:rFonts w:ascii="Times New Roman" w:hAnsi="Times New Roman"/>
                <w:b/>
                <w:sz w:val="24"/>
                <w:szCs w:val="24"/>
              </w:rPr>
              <w:t>Toplam Ders Saati</w:t>
            </w:r>
          </w:p>
        </w:tc>
        <w:tc>
          <w:tcPr>
            <w:tcW w:w="8221"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2 Saat</w:t>
            </w:r>
          </w:p>
        </w:tc>
      </w:tr>
    </w:tbl>
    <w:p w:rsidR="008E05FF" w:rsidRDefault="008E05FF" w:rsidP="008E05FF">
      <w:pPr>
        <w:spacing w:line="240" w:lineRule="auto"/>
        <w:rPr>
          <w:rFonts w:ascii="Times New Roman" w:hAnsi="Times New Roman"/>
          <w:bCs/>
          <w:sz w:val="24"/>
          <w:szCs w:val="24"/>
        </w:rPr>
      </w:pPr>
    </w:p>
    <w:p w:rsidR="008E05FF" w:rsidRPr="008129C6" w:rsidRDefault="008E05FF" w:rsidP="008E05FF">
      <w:pPr>
        <w:spacing w:line="240" w:lineRule="auto"/>
        <w:rPr>
          <w:rFonts w:ascii="Times New Roman" w:hAnsi="Times New Roman"/>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8221"/>
      </w:tblGrid>
      <w:tr w:rsidR="008E05FF" w:rsidRPr="00CF1DA1" w:rsidTr="000938A1">
        <w:tc>
          <w:tcPr>
            <w:tcW w:w="10456" w:type="dxa"/>
            <w:gridSpan w:val="2"/>
          </w:tcPr>
          <w:p w:rsidR="008E05FF" w:rsidRPr="00CF1DA1" w:rsidRDefault="008E05FF" w:rsidP="000938A1">
            <w:pPr>
              <w:spacing w:line="240" w:lineRule="auto"/>
              <w:jc w:val="center"/>
              <w:rPr>
                <w:rFonts w:ascii="Times New Roman" w:hAnsi="Times New Roman"/>
                <w:b/>
                <w:sz w:val="24"/>
                <w:szCs w:val="24"/>
              </w:rPr>
            </w:pPr>
            <w:r w:rsidRPr="00CF1DA1">
              <w:rPr>
                <w:rFonts w:ascii="Times New Roman" w:hAnsi="Times New Roman"/>
                <w:b/>
                <w:sz w:val="24"/>
                <w:szCs w:val="24"/>
              </w:rPr>
              <w:t>Sıra No: 6</w:t>
            </w:r>
          </w:p>
        </w:tc>
      </w:tr>
      <w:tr w:rsidR="008E05FF" w:rsidRPr="00CF1DA1" w:rsidTr="000938A1">
        <w:tc>
          <w:tcPr>
            <w:tcW w:w="2235"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
                <w:sz w:val="24"/>
                <w:szCs w:val="24"/>
              </w:rPr>
              <w:t>Eğitim Konu Başlıkları</w:t>
            </w:r>
          </w:p>
        </w:tc>
        <w:tc>
          <w:tcPr>
            <w:tcW w:w="8221" w:type="dxa"/>
          </w:tcPr>
          <w:p w:rsidR="008E05FF" w:rsidRPr="00CF1DA1" w:rsidRDefault="008E05FF" w:rsidP="000938A1">
            <w:pPr>
              <w:spacing w:line="240" w:lineRule="auto"/>
              <w:rPr>
                <w:rFonts w:ascii="Times New Roman" w:hAnsi="Times New Roman"/>
                <w:sz w:val="24"/>
                <w:szCs w:val="24"/>
              </w:rPr>
            </w:pPr>
            <w:r>
              <w:rPr>
                <w:rFonts w:ascii="Times New Roman" w:eastAsia="ヒラギノ明朝 Pro W3" w:hAnsi="Times New Roman"/>
                <w:bCs/>
                <w:sz w:val="24"/>
                <w:szCs w:val="24"/>
              </w:rPr>
              <w:t xml:space="preserve">Asbestli </w:t>
            </w:r>
            <w:r w:rsidRPr="00CF1DA1">
              <w:rPr>
                <w:rFonts w:ascii="Times New Roman" w:hAnsi="Times New Roman"/>
                <w:sz w:val="24"/>
                <w:szCs w:val="24"/>
              </w:rPr>
              <w:t xml:space="preserve">Malzeme Sökümü ve </w:t>
            </w:r>
            <w:r>
              <w:rPr>
                <w:rFonts w:ascii="Times New Roman" w:eastAsia="ヒラギノ明朝 Pro W3" w:hAnsi="Times New Roman"/>
                <w:bCs/>
                <w:sz w:val="24"/>
                <w:szCs w:val="24"/>
              </w:rPr>
              <w:t>Söküm İşlerinin Sınıflandırılması Söküm Yapılacak Yerin veya Malzemenin Söküm İçin Hazırlanması.</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Amaç</w:t>
            </w:r>
          </w:p>
        </w:tc>
        <w:tc>
          <w:tcPr>
            <w:tcW w:w="8221" w:type="dxa"/>
          </w:tcPr>
          <w:p w:rsidR="008E05FF" w:rsidRPr="00CF1DA1" w:rsidRDefault="008E05FF" w:rsidP="000938A1">
            <w:pPr>
              <w:spacing w:line="240" w:lineRule="auto"/>
              <w:jc w:val="both"/>
              <w:rPr>
                <w:rFonts w:ascii="Times New Roman" w:hAnsi="Times New Roman"/>
                <w:sz w:val="24"/>
                <w:szCs w:val="24"/>
              </w:rPr>
            </w:pPr>
            <w:r w:rsidRPr="00CF1DA1">
              <w:rPr>
                <w:rFonts w:ascii="Times New Roman" w:hAnsi="Times New Roman"/>
                <w:sz w:val="24"/>
                <w:szCs w:val="24"/>
              </w:rPr>
              <w:t>Asbestli malzemenin söküm işlerini ve sınıflandırılmasını öğretmek, söküm çalışanlarının hazırlık çalışmalarını kavranılmasını sağlamak. Çevreye yayılması muhtemel asbest liflerinden, çalışanı ve çevreyi korumak için yapılması gereken ön hazırlıkları öğretmek.</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Öğrenim Hedefleri</w:t>
            </w:r>
          </w:p>
        </w:tc>
        <w:tc>
          <w:tcPr>
            <w:tcW w:w="8221" w:type="dxa"/>
          </w:tcPr>
          <w:p w:rsidR="008E05FF" w:rsidRPr="00CF1DA1" w:rsidRDefault="008E05FF" w:rsidP="000938A1">
            <w:pPr>
              <w:spacing w:after="0" w:line="240" w:lineRule="auto"/>
              <w:jc w:val="both"/>
              <w:rPr>
                <w:rFonts w:ascii="Times New Roman" w:hAnsi="Times New Roman"/>
                <w:sz w:val="24"/>
                <w:szCs w:val="24"/>
              </w:rPr>
            </w:pPr>
            <w:r w:rsidRPr="00CF1DA1">
              <w:rPr>
                <w:rFonts w:ascii="Times New Roman" w:hAnsi="Times New Roman"/>
                <w:sz w:val="24"/>
                <w:szCs w:val="24"/>
              </w:rPr>
              <w:t>Asbestli malzemenin söküm yöntemlerini ve asbest söküm işi öncesi hazırlıkların öğrenilmesi. A, B ve C kısımlarında sayılanlardan hangilerinin olduğu belirlendikten sonra,  risk değerlendirmesi yapılarak, asbest veya asbestli malzemelerin söküleceği yerin söküm için hazırlanmasının öğrenilmesi.</w:t>
            </w:r>
          </w:p>
          <w:p w:rsidR="008E05FF" w:rsidRPr="00CF1DA1" w:rsidRDefault="008E05FF" w:rsidP="000938A1">
            <w:pPr>
              <w:spacing w:after="0" w:line="240" w:lineRule="auto"/>
              <w:jc w:val="both"/>
              <w:rPr>
                <w:rFonts w:ascii="Times New Roman" w:hAnsi="Times New Roman"/>
                <w:sz w:val="24"/>
                <w:szCs w:val="24"/>
              </w:rPr>
            </w:pP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Alt Başlıklar</w:t>
            </w:r>
          </w:p>
        </w:tc>
        <w:tc>
          <w:tcPr>
            <w:tcW w:w="8221" w:type="dxa"/>
          </w:tcPr>
          <w:p w:rsidR="008E05FF" w:rsidRPr="00B63D46" w:rsidRDefault="008E05FF" w:rsidP="008E05FF">
            <w:pPr>
              <w:pStyle w:val="ListeParagraf1"/>
              <w:numPr>
                <w:ilvl w:val="0"/>
                <w:numId w:val="11"/>
              </w:numPr>
              <w:spacing w:line="240" w:lineRule="auto"/>
              <w:rPr>
                <w:rFonts w:ascii="Times New Roman" w:eastAsia="ヒラギノ明朝 Pro W3" w:hAnsi="Times New Roman"/>
                <w:bCs/>
                <w:sz w:val="24"/>
                <w:szCs w:val="24"/>
              </w:rPr>
            </w:pPr>
            <w:r w:rsidRPr="00B63D46">
              <w:rPr>
                <w:rFonts w:ascii="Times New Roman" w:eastAsia="ヒラギノ明朝 Pro W3" w:hAnsi="Times New Roman"/>
                <w:bCs/>
                <w:sz w:val="24"/>
                <w:szCs w:val="24"/>
              </w:rPr>
              <w:t xml:space="preserve">Asbestli </w:t>
            </w:r>
            <w:r w:rsidRPr="00CF1DA1">
              <w:rPr>
                <w:rFonts w:ascii="Times New Roman" w:hAnsi="Times New Roman"/>
                <w:sz w:val="24"/>
                <w:szCs w:val="24"/>
              </w:rPr>
              <w:t xml:space="preserve">Malzeme Sökümü ve </w:t>
            </w:r>
            <w:r w:rsidRPr="00B63D46">
              <w:rPr>
                <w:rFonts w:ascii="Times New Roman" w:eastAsia="ヒラギノ明朝 Pro W3" w:hAnsi="Times New Roman"/>
                <w:bCs/>
                <w:sz w:val="24"/>
                <w:szCs w:val="24"/>
              </w:rPr>
              <w:t>Söküm İşlerinin Sınıflandırılması ( Kazıma, Kesme, Sökme)</w:t>
            </w:r>
          </w:p>
          <w:p w:rsidR="008E05FF" w:rsidRPr="00CF1DA1" w:rsidRDefault="008E05FF" w:rsidP="008E05FF">
            <w:pPr>
              <w:pStyle w:val="ListeParagraf1"/>
              <w:numPr>
                <w:ilvl w:val="0"/>
                <w:numId w:val="11"/>
              </w:numPr>
              <w:spacing w:after="0" w:line="240" w:lineRule="auto"/>
              <w:rPr>
                <w:rFonts w:ascii="Times New Roman" w:hAnsi="Times New Roman"/>
                <w:sz w:val="24"/>
                <w:szCs w:val="24"/>
              </w:rPr>
            </w:pPr>
            <w:r w:rsidRPr="00CF1DA1">
              <w:rPr>
                <w:rFonts w:ascii="Times New Roman" w:hAnsi="Times New Roman"/>
                <w:sz w:val="24"/>
                <w:szCs w:val="24"/>
              </w:rPr>
              <w:t>Yapılacak işe ve işleme karar verme</w:t>
            </w:r>
          </w:p>
          <w:p w:rsidR="008E05FF" w:rsidRPr="00CF1DA1" w:rsidRDefault="008E05FF" w:rsidP="000938A1">
            <w:pPr>
              <w:pStyle w:val="ListeParagraf1"/>
              <w:spacing w:after="0" w:line="240" w:lineRule="auto"/>
              <w:rPr>
                <w:rFonts w:ascii="Times New Roman" w:hAnsi="Times New Roman"/>
                <w:sz w:val="24"/>
                <w:szCs w:val="24"/>
              </w:rPr>
            </w:pPr>
          </w:p>
          <w:p w:rsidR="008E05FF" w:rsidRPr="00CF1DA1" w:rsidRDefault="008E05FF" w:rsidP="008E05FF">
            <w:pPr>
              <w:pStyle w:val="ListeParagraf1"/>
              <w:numPr>
                <w:ilvl w:val="0"/>
                <w:numId w:val="12"/>
              </w:numPr>
              <w:spacing w:after="0" w:line="240" w:lineRule="auto"/>
              <w:jc w:val="both"/>
              <w:rPr>
                <w:rFonts w:ascii="Times New Roman" w:hAnsi="Times New Roman"/>
                <w:sz w:val="24"/>
                <w:szCs w:val="24"/>
              </w:rPr>
            </w:pPr>
            <w:r w:rsidRPr="00CF1DA1">
              <w:rPr>
                <w:rFonts w:ascii="Times New Roman" w:hAnsi="Times New Roman"/>
                <w:sz w:val="24"/>
                <w:szCs w:val="24"/>
              </w:rPr>
              <w:t>Söküm işindeki malzemeler</w:t>
            </w:r>
          </w:p>
          <w:p w:rsidR="008E05FF" w:rsidRPr="00CF1DA1" w:rsidRDefault="008E05FF" w:rsidP="000938A1">
            <w:pPr>
              <w:pStyle w:val="ListeParagraf1"/>
              <w:spacing w:after="0" w:line="240" w:lineRule="auto"/>
              <w:rPr>
                <w:rFonts w:ascii="Times New Roman" w:hAnsi="Times New Roman"/>
                <w:sz w:val="24"/>
                <w:szCs w:val="24"/>
              </w:rPr>
            </w:pP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Asbestli boru, levha ve salmastra</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Fren Balataları</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Asbestli conta, dokuma, çamur ve sıva</w:t>
            </w:r>
          </w:p>
          <w:p w:rsidR="008E05FF" w:rsidRPr="00CF1DA1" w:rsidRDefault="008E05FF" w:rsidP="008E05FF">
            <w:pPr>
              <w:pStyle w:val="ListeParagraf1"/>
              <w:numPr>
                <w:ilvl w:val="0"/>
                <w:numId w:val="5"/>
              </w:numPr>
              <w:spacing w:after="0" w:line="240" w:lineRule="auto"/>
              <w:jc w:val="both"/>
              <w:rPr>
                <w:rFonts w:ascii="Times New Roman" w:hAnsi="Times New Roman"/>
                <w:sz w:val="24"/>
                <w:szCs w:val="24"/>
              </w:rPr>
            </w:pPr>
            <w:r w:rsidRPr="00CF1DA1">
              <w:rPr>
                <w:rFonts w:ascii="Times New Roman" w:hAnsi="Times New Roman"/>
                <w:sz w:val="24"/>
                <w:szCs w:val="24"/>
              </w:rPr>
              <w:t>Boru izolasyonu</w:t>
            </w:r>
          </w:p>
          <w:p w:rsidR="008E05FF" w:rsidRPr="00CF1DA1" w:rsidRDefault="008E05FF" w:rsidP="000938A1">
            <w:pPr>
              <w:pStyle w:val="ListeParagraf1"/>
              <w:spacing w:after="0" w:line="240" w:lineRule="auto"/>
              <w:jc w:val="both"/>
              <w:rPr>
                <w:rFonts w:ascii="Times New Roman" w:hAnsi="Times New Roman"/>
                <w:sz w:val="24"/>
                <w:szCs w:val="24"/>
              </w:rPr>
            </w:pPr>
          </w:p>
          <w:p w:rsidR="008E05FF" w:rsidRPr="00CF1DA1" w:rsidRDefault="008E05FF" w:rsidP="008E05FF">
            <w:pPr>
              <w:pStyle w:val="ListeParagraf1"/>
              <w:numPr>
                <w:ilvl w:val="0"/>
                <w:numId w:val="12"/>
              </w:numPr>
              <w:spacing w:line="240" w:lineRule="auto"/>
              <w:jc w:val="both"/>
              <w:rPr>
                <w:rFonts w:ascii="Times New Roman" w:hAnsi="Times New Roman"/>
                <w:sz w:val="24"/>
                <w:szCs w:val="24"/>
              </w:rPr>
            </w:pPr>
            <w:r w:rsidRPr="00CF1DA1">
              <w:rPr>
                <w:rFonts w:ascii="Times New Roman" w:hAnsi="Times New Roman"/>
                <w:sz w:val="24"/>
                <w:szCs w:val="24"/>
              </w:rPr>
              <w:t>Söküm Yapılacak Yerler</w:t>
            </w:r>
          </w:p>
          <w:p w:rsidR="008E05FF" w:rsidRPr="00CF1DA1" w:rsidRDefault="008E05FF" w:rsidP="000938A1">
            <w:pPr>
              <w:pStyle w:val="ListeParagraf1"/>
              <w:spacing w:line="240" w:lineRule="auto"/>
              <w:jc w:val="both"/>
              <w:rPr>
                <w:rFonts w:ascii="Times New Roman" w:hAnsi="Times New Roman"/>
                <w:sz w:val="24"/>
                <w:szCs w:val="24"/>
              </w:rPr>
            </w:pPr>
          </w:p>
          <w:p w:rsidR="008E05FF" w:rsidRPr="00CF1DA1" w:rsidRDefault="008E05FF" w:rsidP="008E05FF">
            <w:pPr>
              <w:pStyle w:val="ListeParagraf1"/>
              <w:numPr>
                <w:ilvl w:val="0"/>
                <w:numId w:val="6"/>
              </w:numPr>
              <w:spacing w:line="240" w:lineRule="auto"/>
              <w:jc w:val="both"/>
              <w:rPr>
                <w:rFonts w:ascii="Times New Roman" w:hAnsi="Times New Roman"/>
                <w:sz w:val="24"/>
                <w:szCs w:val="24"/>
              </w:rPr>
            </w:pPr>
            <w:r w:rsidRPr="00CF1DA1">
              <w:rPr>
                <w:rFonts w:ascii="Times New Roman" w:hAnsi="Times New Roman"/>
                <w:sz w:val="24"/>
                <w:szCs w:val="24"/>
              </w:rPr>
              <w:t>Tavan, çatı, duvar, zemin</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lastRenderedPageBreak/>
              <w:t>Tavanda ve yeraltında boru üzerinde</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Tünel içinde tavanda veya duvarda boru üzerinde</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Kazan kapağında</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Yeraltında, zeminde ve tavanda iki boru arasında</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Yan duvar olarak kullanılmış levhalar</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Fren balataları</w:t>
            </w:r>
          </w:p>
          <w:p w:rsidR="008E05FF" w:rsidRPr="00CF1DA1" w:rsidRDefault="008E05FF" w:rsidP="000938A1">
            <w:pPr>
              <w:pStyle w:val="ListeParagraf1"/>
              <w:spacing w:line="240" w:lineRule="auto"/>
              <w:jc w:val="both"/>
              <w:rPr>
                <w:rFonts w:ascii="Times New Roman" w:hAnsi="Times New Roman"/>
                <w:sz w:val="24"/>
                <w:szCs w:val="24"/>
              </w:rPr>
            </w:pPr>
          </w:p>
          <w:p w:rsidR="008E05FF" w:rsidRPr="00CF1DA1" w:rsidRDefault="008E05FF" w:rsidP="008E05FF">
            <w:pPr>
              <w:pStyle w:val="ListeParagraf1"/>
              <w:numPr>
                <w:ilvl w:val="0"/>
                <w:numId w:val="12"/>
              </w:numPr>
              <w:spacing w:line="240" w:lineRule="auto"/>
              <w:jc w:val="both"/>
              <w:rPr>
                <w:rFonts w:ascii="Times New Roman" w:hAnsi="Times New Roman"/>
                <w:sz w:val="24"/>
                <w:szCs w:val="24"/>
              </w:rPr>
            </w:pPr>
            <w:r w:rsidRPr="00CF1DA1">
              <w:rPr>
                <w:rFonts w:ascii="Times New Roman" w:hAnsi="Times New Roman"/>
                <w:sz w:val="24"/>
                <w:szCs w:val="24"/>
              </w:rPr>
              <w:t>Söküm Yöntemi Kuru veya ıslak kesme</w:t>
            </w:r>
          </w:p>
          <w:p w:rsidR="008E05FF" w:rsidRPr="00CF1DA1" w:rsidRDefault="008E05FF" w:rsidP="000938A1">
            <w:pPr>
              <w:pStyle w:val="ListeParagraf1"/>
              <w:spacing w:line="240" w:lineRule="auto"/>
              <w:jc w:val="both"/>
              <w:rPr>
                <w:rFonts w:ascii="Times New Roman" w:hAnsi="Times New Roman"/>
                <w:sz w:val="24"/>
                <w:szCs w:val="24"/>
              </w:rPr>
            </w:pP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Kuru veya ıslak kazıma</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Kuru veya ıslak kırma</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Kuru veya ıslak delme</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Kuru veya ıslak kesme</w:t>
            </w:r>
          </w:p>
          <w:p w:rsidR="008E05FF" w:rsidRPr="00CF1DA1" w:rsidRDefault="008E05FF" w:rsidP="000938A1">
            <w:pPr>
              <w:pStyle w:val="ListeParagraf1"/>
              <w:spacing w:after="0" w:line="240" w:lineRule="auto"/>
              <w:rPr>
                <w:rFonts w:ascii="Times New Roman" w:hAnsi="Times New Roman"/>
                <w:sz w:val="24"/>
                <w:szCs w:val="24"/>
              </w:rPr>
            </w:pPr>
          </w:p>
          <w:p w:rsidR="008E05FF" w:rsidRPr="00CF1DA1" w:rsidRDefault="008E05FF" w:rsidP="008E05FF">
            <w:pPr>
              <w:pStyle w:val="ListeParagraf1"/>
              <w:numPr>
                <w:ilvl w:val="0"/>
                <w:numId w:val="12"/>
              </w:numPr>
              <w:spacing w:after="0" w:line="240" w:lineRule="auto"/>
              <w:rPr>
                <w:rFonts w:ascii="Times New Roman" w:hAnsi="Times New Roman"/>
                <w:sz w:val="24"/>
                <w:szCs w:val="24"/>
              </w:rPr>
            </w:pPr>
            <w:r w:rsidRPr="00CF1DA1">
              <w:rPr>
                <w:rFonts w:ascii="Times New Roman" w:hAnsi="Times New Roman"/>
                <w:sz w:val="24"/>
                <w:szCs w:val="24"/>
              </w:rPr>
              <w:t>Sökülecek malzemenin büyüklüğüne, şekline, yapısına ve yerine göre yapılması gerekenler</w:t>
            </w:r>
          </w:p>
          <w:p w:rsidR="008E05FF" w:rsidRPr="00CF1DA1" w:rsidRDefault="008E05FF" w:rsidP="000938A1">
            <w:pPr>
              <w:spacing w:after="0" w:line="240" w:lineRule="auto"/>
              <w:rPr>
                <w:rFonts w:ascii="Times New Roman" w:hAnsi="Times New Roman"/>
                <w:sz w:val="24"/>
                <w:szCs w:val="24"/>
              </w:rPr>
            </w:pP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Söküm yapılacak yer, 2-3 mm kalınlıktaki polietilen malzeme ile diğer bölümlerden izole edilmesi</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Tehlikeli bir durum olmadığı sürece iyice ıslatılarak yumuşatılması</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İzole edilmiş bölüm içinde, vakumla negatif basınç oluşturulması</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Temas sırasında malzemeden veya malzeme yüzeyinden asbest liflerinin koparak çevreye yayılmasını önlemek için uygun şekilde yüzey kaplaması uygulanması</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İçeriden hava emişi yapan sistem, asbest liflerinin dışarıya kaçmasını önleyici HEPA filtreye sahip olması</w:t>
            </w:r>
          </w:p>
          <w:p w:rsidR="008E05FF" w:rsidRPr="00CF1DA1" w:rsidRDefault="008E05FF" w:rsidP="008E05FF">
            <w:pPr>
              <w:pStyle w:val="ListeParagraf1"/>
              <w:numPr>
                <w:ilvl w:val="0"/>
                <w:numId w:val="5"/>
              </w:numPr>
              <w:spacing w:line="240" w:lineRule="auto"/>
              <w:jc w:val="both"/>
              <w:rPr>
                <w:rFonts w:ascii="Times New Roman" w:hAnsi="Times New Roman"/>
                <w:sz w:val="24"/>
                <w:szCs w:val="24"/>
              </w:rPr>
            </w:pPr>
            <w:r w:rsidRPr="00CF1DA1">
              <w:rPr>
                <w:rFonts w:ascii="Times New Roman" w:hAnsi="Times New Roman"/>
                <w:sz w:val="24"/>
                <w:szCs w:val="24"/>
              </w:rPr>
              <w:t>Sökülecek veya tamir edilecek kısım küçükse, tozun ortama yayılmasını önlemek için HEPA filtreye sahip hava emiş (lokal havalandırma) sistemi hazırlanması</w:t>
            </w: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bCs/>
                <w:sz w:val="24"/>
                <w:szCs w:val="24"/>
              </w:rPr>
            </w:pPr>
            <w:r w:rsidRPr="00CF1DA1">
              <w:rPr>
                <w:rFonts w:ascii="Times New Roman" w:hAnsi="Times New Roman"/>
                <w:b/>
                <w:sz w:val="24"/>
                <w:szCs w:val="24"/>
              </w:rPr>
              <w:lastRenderedPageBreak/>
              <w:t>Toplam Ders Saati</w:t>
            </w:r>
          </w:p>
        </w:tc>
        <w:tc>
          <w:tcPr>
            <w:tcW w:w="8221"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2 Saat</w:t>
            </w:r>
          </w:p>
        </w:tc>
      </w:tr>
    </w:tbl>
    <w:p w:rsidR="008E05FF" w:rsidRPr="008129C6"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Default="008E05FF" w:rsidP="008E05FF">
      <w:pPr>
        <w:spacing w:line="240" w:lineRule="auto"/>
        <w:rPr>
          <w:rFonts w:ascii="Times New Roman" w:hAnsi="Times New Roman"/>
          <w:bCs/>
          <w:sz w:val="24"/>
          <w:szCs w:val="24"/>
        </w:rPr>
      </w:pPr>
    </w:p>
    <w:p w:rsidR="008E05FF" w:rsidRPr="008129C6" w:rsidRDefault="008E05FF" w:rsidP="008E05FF">
      <w:pPr>
        <w:spacing w:line="240" w:lineRule="auto"/>
        <w:rPr>
          <w:rFonts w:ascii="Times New Roman" w:hAnsi="Times New Roman"/>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8226"/>
      </w:tblGrid>
      <w:tr w:rsidR="008E05FF" w:rsidRPr="00CF1DA1" w:rsidTr="000938A1">
        <w:tc>
          <w:tcPr>
            <w:tcW w:w="10456" w:type="dxa"/>
            <w:gridSpan w:val="2"/>
          </w:tcPr>
          <w:p w:rsidR="008E05FF" w:rsidRPr="007217F2"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lastRenderedPageBreak/>
              <w:t>Sıra No: 7</w:t>
            </w:r>
          </w:p>
        </w:tc>
      </w:tr>
      <w:tr w:rsidR="008E05FF" w:rsidRPr="00CF1DA1" w:rsidTr="000938A1">
        <w:trPr>
          <w:trHeight w:val="710"/>
        </w:trPr>
        <w:tc>
          <w:tcPr>
            <w:tcW w:w="2230"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b/>
                <w:sz w:val="24"/>
                <w:szCs w:val="24"/>
              </w:rPr>
              <w:t>Eğitim Konu Başlıkları</w:t>
            </w:r>
          </w:p>
        </w:tc>
        <w:tc>
          <w:tcPr>
            <w:tcW w:w="8226" w:type="dxa"/>
          </w:tcPr>
          <w:p w:rsidR="008E05FF" w:rsidRPr="00B63D46" w:rsidRDefault="008E05FF" w:rsidP="000938A1">
            <w:pPr>
              <w:spacing w:line="240" w:lineRule="auto"/>
              <w:rPr>
                <w:rFonts w:ascii="Times New Roman" w:eastAsia="ヒラギノ明朝 Pro W3" w:hAnsi="Times New Roman"/>
                <w:bCs/>
                <w:sz w:val="24"/>
                <w:szCs w:val="24"/>
              </w:rPr>
            </w:pPr>
            <w:r>
              <w:rPr>
                <w:rFonts w:ascii="Times New Roman" w:eastAsia="ヒラギノ明朝 Pro W3" w:hAnsi="Times New Roman"/>
                <w:bCs/>
                <w:sz w:val="24"/>
                <w:szCs w:val="24"/>
              </w:rPr>
              <w:t>Asbestin İnsan Sağlığı Üzerine Etkileri / Sağlık gözetimi</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Amaç</w:t>
            </w:r>
          </w:p>
        </w:tc>
        <w:tc>
          <w:tcPr>
            <w:tcW w:w="8226" w:type="dxa"/>
          </w:tcPr>
          <w:p w:rsidR="008E05FF" w:rsidRPr="00CF1DA1" w:rsidRDefault="008E05FF" w:rsidP="000938A1">
            <w:pPr>
              <w:spacing w:line="240" w:lineRule="auto"/>
              <w:jc w:val="both"/>
              <w:rPr>
                <w:rFonts w:ascii="Times New Roman" w:hAnsi="Times New Roman"/>
                <w:sz w:val="24"/>
                <w:szCs w:val="24"/>
              </w:rPr>
            </w:pPr>
            <w:r w:rsidRPr="00CF1DA1">
              <w:rPr>
                <w:rFonts w:ascii="Times New Roman" w:hAnsi="Times New Roman"/>
                <w:sz w:val="24"/>
                <w:szCs w:val="24"/>
              </w:rPr>
              <w:t>Asbestin sağlık üzerine etkileri hakkında bilgilendirmek.</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Öğrenim Hedefleri</w:t>
            </w:r>
          </w:p>
        </w:tc>
        <w:tc>
          <w:tcPr>
            <w:tcW w:w="8226"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 xml:space="preserve">Asbest </w:t>
            </w:r>
            <w:proofErr w:type="spellStart"/>
            <w:r w:rsidRPr="00CF1DA1">
              <w:rPr>
                <w:rFonts w:ascii="Times New Roman" w:hAnsi="Times New Roman"/>
                <w:sz w:val="24"/>
                <w:szCs w:val="24"/>
              </w:rPr>
              <w:t>maruziyetinin</w:t>
            </w:r>
            <w:proofErr w:type="spellEnd"/>
            <w:r w:rsidRPr="00CF1DA1">
              <w:rPr>
                <w:rFonts w:ascii="Times New Roman" w:hAnsi="Times New Roman"/>
                <w:sz w:val="24"/>
                <w:szCs w:val="24"/>
              </w:rPr>
              <w:t xml:space="preserve"> sağlığa etkileri açısından değerlendirilmesi, meslek hastalıkları ve korunma yöntemlerinin öğrenilmesi.</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Alt Başlıkları</w:t>
            </w:r>
          </w:p>
        </w:tc>
        <w:tc>
          <w:tcPr>
            <w:tcW w:w="8226" w:type="dxa"/>
          </w:tcPr>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Asbeste maruz kalma sonucu etkilenmenin belirtileri</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Hastalığın ortaya çıkması tanısı ve seyri</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Hastalığın muhtemel sonuçları</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Yönetmelikte belirtilen yükümlülükler doğrultusunda sağlık gözetimi ve SGK mevzuatına göre yükümlülük süresi</w:t>
            </w:r>
          </w:p>
          <w:p w:rsidR="008E05FF" w:rsidRPr="00CF1DA1" w:rsidRDefault="008E05FF" w:rsidP="008E05FF">
            <w:pPr>
              <w:pStyle w:val="ListeParagraf1"/>
              <w:numPr>
                <w:ilvl w:val="0"/>
                <w:numId w:val="1"/>
              </w:numPr>
              <w:spacing w:after="0" w:line="240" w:lineRule="auto"/>
              <w:rPr>
                <w:rFonts w:ascii="Times New Roman" w:hAnsi="Times New Roman"/>
                <w:sz w:val="24"/>
                <w:szCs w:val="24"/>
                <w:lang w:eastAsia="en-US"/>
              </w:rPr>
            </w:pPr>
            <w:r w:rsidRPr="00CF1DA1">
              <w:rPr>
                <w:rFonts w:ascii="Times New Roman" w:hAnsi="Times New Roman"/>
                <w:sz w:val="24"/>
                <w:szCs w:val="24"/>
                <w:lang w:eastAsia="en-US"/>
              </w:rPr>
              <w:t>Asbestle ilişki meslek hastalıkları ve korunma yöntemleri</w:t>
            </w:r>
          </w:p>
          <w:p w:rsidR="008E05FF" w:rsidRPr="00CF1DA1" w:rsidRDefault="008E05FF" w:rsidP="000938A1">
            <w:pPr>
              <w:spacing w:after="0" w:line="240" w:lineRule="auto"/>
              <w:ind w:left="252"/>
              <w:rPr>
                <w:rFonts w:ascii="Times New Roman" w:hAnsi="Times New Roman"/>
                <w:sz w:val="24"/>
                <w:szCs w:val="24"/>
              </w:rPr>
            </w:pP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 xml:space="preserve">Toplam Ders Saati </w:t>
            </w:r>
          </w:p>
        </w:tc>
        <w:tc>
          <w:tcPr>
            <w:tcW w:w="8226"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sz w:val="24"/>
                <w:szCs w:val="24"/>
              </w:rPr>
              <w:t>2 Saat</w:t>
            </w:r>
          </w:p>
        </w:tc>
      </w:tr>
    </w:tbl>
    <w:p w:rsidR="008E05FF" w:rsidRDefault="008E05FF" w:rsidP="008E05FF">
      <w:pPr>
        <w:spacing w:line="240" w:lineRule="auto"/>
        <w:rPr>
          <w:rFonts w:ascii="Times New Roman" w:hAnsi="Times New Roman"/>
          <w:bCs/>
          <w:sz w:val="24"/>
          <w:szCs w:val="24"/>
        </w:rPr>
      </w:pPr>
    </w:p>
    <w:p w:rsidR="008E05FF" w:rsidRPr="008129C6" w:rsidRDefault="008E05FF" w:rsidP="008E05FF">
      <w:pPr>
        <w:spacing w:line="240" w:lineRule="auto"/>
        <w:rPr>
          <w:rFonts w:ascii="Times New Roman" w:hAnsi="Times New Roman"/>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8226"/>
      </w:tblGrid>
      <w:tr w:rsidR="008E05FF" w:rsidRPr="00CF1DA1" w:rsidTr="000938A1">
        <w:tc>
          <w:tcPr>
            <w:tcW w:w="10456" w:type="dxa"/>
            <w:gridSpan w:val="2"/>
          </w:tcPr>
          <w:p w:rsidR="008E05FF" w:rsidRPr="008129C6"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t>Sıra No: 8</w:t>
            </w:r>
          </w:p>
        </w:tc>
      </w:tr>
      <w:tr w:rsidR="008E05FF" w:rsidRPr="00CF1DA1" w:rsidTr="000938A1">
        <w:trPr>
          <w:trHeight w:val="651"/>
        </w:trPr>
        <w:tc>
          <w:tcPr>
            <w:tcW w:w="2230"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sz w:val="24"/>
                <w:szCs w:val="24"/>
              </w:rPr>
              <w:br w:type="page"/>
            </w:r>
            <w:r w:rsidRPr="00CF1DA1">
              <w:rPr>
                <w:rFonts w:ascii="Times New Roman" w:hAnsi="Times New Roman"/>
                <w:b/>
                <w:sz w:val="24"/>
                <w:szCs w:val="24"/>
              </w:rPr>
              <w:t>Eğitim Konu Başlıkları</w:t>
            </w:r>
          </w:p>
        </w:tc>
        <w:tc>
          <w:tcPr>
            <w:tcW w:w="8226" w:type="dxa"/>
          </w:tcPr>
          <w:p w:rsidR="008E05FF" w:rsidRPr="00CF1DA1" w:rsidRDefault="008E05FF" w:rsidP="000938A1">
            <w:pPr>
              <w:spacing w:line="240" w:lineRule="auto"/>
              <w:jc w:val="both"/>
              <w:rPr>
                <w:rFonts w:ascii="Times New Roman" w:hAnsi="Times New Roman"/>
                <w:sz w:val="24"/>
                <w:szCs w:val="24"/>
              </w:rPr>
            </w:pPr>
            <w:r>
              <w:rPr>
                <w:rFonts w:ascii="Times New Roman" w:eastAsia="ヒラギノ明朝 Pro W3" w:hAnsi="Times New Roman"/>
                <w:bCs/>
                <w:sz w:val="24"/>
                <w:szCs w:val="24"/>
              </w:rPr>
              <w:t>Asbest Söküm Çalışanlarının Hazırlanması, Kendini Koruma ve Kişisel Koruyucular</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Amaç</w:t>
            </w:r>
          </w:p>
        </w:tc>
        <w:tc>
          <w:tcPr>
            <w:tcW w:w="8226" w:type="dxa"/>
          </w:tcPr>
          <w:p w:rsidR="008E05FF" w:rsidRPr="00CF1DA1" w:rsidRDefault="008E05FF" w:rsidP="000938A1">
            <w:pPr>
              <w:spacing w:line="240" w:lineRule="auto"/>
              <w:jc w:val="both"/>
              <w:rPr>
                <w:rFonts w:ascii="Times New Roman" w:hAnsi="Times New Roman"/>
                <w:sz w:val="24"/>
                <w:szCs w:val="24"/>
              </w:rPr>
            </w:pPr>
            <w:r>
              <w:rPr>
                <w:rFonts w:ascii="Times New Roman" w:eastAsia="ヒラギノ明朝 Pro W3" w:hAnsi="Times New Roman"/>
                <w:bCs/>
                <w:sz w:val="24"/>
                <w:szCs w:val="24"/>
              </w:rPr>
              <w:t>Asbest söküm çalışanlarının işe başlamadan önce kullanacağı kıyafetlerin, kişisel koruyucuların öğretilmesi, kendini koruma, kişisel hijyen ve mesai bitiminde neler yapması gerektiği konusunda bilgilendirmek.</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Öğrenim Hedefleri</w:t>
            </w:r>
          </w:p>
        </w:tc>
        <w:tc>
          <w:tcPr>
            <w:tcW w:w="8226"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İş elbisesi ve kişisel korucuların kullanımının ve doğru davranış sergilemenin öneminin kavranılması.</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Alt Başlıklar</w:t>
            </w:r>
          </w:p>
        </w:tc>
        <w:tc>
          <w:tcPr>
            <w:tcW w:w="8226" w:type="dxa"/>
          </w:tcPr>
          <w:p w:rsidR="008E05FF" w:rsidRPr="00CF1DA1" w:rsidRDefault="008E05FF" w:rsidP="008E05FF">
            <w:pPr>
              <w:pStyle w:val="ListeParagraf1"/>
              <w:numPr>
                <w:ilvl w:val="0"/>
                <w:numId w:val="10"/>
              </w:numPr>
              <w:spacing w:after="0" w:line="240" w:lineRule="auto"/>
              <w:jc w:val="both"/>
              <w:rPr>
                <w:rFonts w:ascii="Times New Roman" w:hAnsi="Times New Roman"/>
                <w:sz w:val="24"/>
                <w:szCs w:val="24"/>
                <w:lang w:eastAsia="en-US"/>
              </w:rPr>
            </w:pPr>
            <w:r w:rsidRPr="00CF1DA1">
              <w:rPr>
                <w:rFonts w:ascii="Times New Roman" w:hAnsi="Times New Roman"/>
                <w:sz w:val="24"/>
                <w:szCs w:val="24"/>
                <w:lang w:eastAsia="en-US"/>
              </w:rPr>
              <w:t>İş elbiselerinin özellikleri</w:t>
            </w:r>
          </w:p>
          <w:p w:rsidR="008E05FF" w:rsidRPr="00CF1DA1" w:rsidRDefault="008E05FF" w:rsidP="008E05FF">
            <w:pPr>
              <w:pStyle w:val="ListeParagraf1"/>
              <w:numPr>
                <w:ilvl w:val="0"/>
                <w:numId w:val="10"/>
              </w:numPr>
              <w:spacing w:line="240" w:lineRule="auto"/>
              <w:jc w:val="both"/>
              <w:rPr>
                <w:rFonts w:ascii="Times New Roman" w:hAnsi="Times New Roman"/>
                <w:sz w:val="24"/>
                <w:szCs w:val="24"/>
              </w:rPr>
            </w:pPr>
            <w:r w:rsidRPr="00CF1DA1">
              <w:rPr>
                <w:rFonts w:ascii="Times New Roman" w:hAnsi="Times New Roman"/>
                <w:sz w:val="24"/>
                <w:szCs w:val="24"/>
              </w:rPr>
              <w:t>Kişisel koruyucu donanımlar (Solunum sistemi koruyucuları, koruyucu giysiler, iş ayakkabısı, kulak koruyucuları, eldivenler vs.)</w:t>
            </w:r>
            <w:r w:rsidRPr="00CF1DA1">
              <w:rPr>
                <w:rFonts w:ascii="Times New Roman" w:hAnsi="Times New Roman"/>
                <w:sz w:val="24"/>
                <w:szCs w:val="24"/>
                <w:lang w:eastAsia="en-US"/>
              </w:rPr>
              <w:t xml:space="preserve"> Kişisel koruyucular, bakım ve temizliği</w:t>
            </w:r>
          </w:p>
          <w:p w:rsidR="008E05FF" w:rsidRPr="00CF1DA1" w:rsidRDefault="008E05FF" w:rsidP="008E05FF">
            <w:pPr>
              <w:pStyle w:val="ListeParagraf1"/>
              <w:numPr>
                <w:ilvl w:val="0"/>
                <w:numId w:val="10"/>
              </w:numPr>
              <w:spacing w:line="240" w:lineRule="auto"/>
              <w:rPr>
                <w:rFonts w:ascii="Times New Roman" w:hAnsi="Times New Roman"/>
                <w:sz w:val="24"/>
                <w:szCs w:val="24"/>
              </w:rPr>
            </w:pPr>
            <w:r w:rsidRPr="00CF1DA1">
              <w:rPr>
                <w:rFonts w:ascii="Times New Roman" w:hAnsi="Times New Roman"/>
                <w:sz w:val="24"/>
                <w:szCs w:val="24"/>
              </w:rPr>
              <w:t>Genel önlemler (Soyunma ve giyinme yerleri, duş veya banyo imkanı gibi iş hijyeniyle ilgili hususlar ile yemek ve dinlenme yerlerinin düzeni ve bu konularda dikkat edilecek hususlar vs.)</w:t>
            </w:r>
          </w:p>
          <w:p w:rsidR="008E05FF" w:rsidRPr="00CF1DA1" w:rsidRDefault="008E05FF" w:rsidP="008E05FF">
            <w:pPr>
              <w:pStyle w:val="ListeParagraf1"/>
              <w:numPr>
                <w:ilvl w:val="0"/>
                <w:numId w:val="5"/>
              </w:numPr>
              <w:spacing w:after="0" w:line="240" w:lineRule="auto"/>
              <w:rPr>
                <w:rFonts w:ascii="Times New Roman" w:hAnsi="Times New Roman"/>
                <w:sz w:val="24"/>
                <w:szCs w:val="24"/>
              </w:rPr>
            </w:pPr>
            <w:r w:rsidRPr="00CF1DA1">
              <w:rPr>
                <w:rFonts w:ascii="Times New Roman" w:hAnsi="Times New Roman"/>
                <w:sz w:val="24"/>
                <w:szCs w:val="24"/>
              </w:rPr>
              <w:t>Soyunma ve giyinme yerlerinin ayrı olmasının önemi</w:t>
            </w:r>
          </w:p>
          <w:p w:rsidR="008E05FF" w:rsidRPr="00CF1DA1" w:rsidRDefault="008E05FF" w:rsidP="008E05FF">
            <w:pPr>
              <w:pStyle w:val="ListeParagraf1"/>
              <w:numPr>
                <w:ilvl w:val="0"/>
                <w:numId w:val="5"/>
              </w:numPr>
              <w:spacing w:after="0" w:line="240" w:lineRule="auto"/>
              <w:rPr>
                <w:rFonts w:ascii="Times New Roman" w:hAnsi="Times New Roman"/>
                <w:sz w:val="24"/>
                <w:szCs w:val="24"/>
              </w:rPr>
            </w:pPr>
            <w:r w:rsidRPr="00CF1DA1">
              <w:rPr>
                <w:rFonts w:ascii="Times New Roman" w:hAnsi="Times New Roman"/>
                <w:sz w:val="24"/>
                <w:szCs w:val="24"/>
              </w:rPr>
              <w:t>Koruyucuları giyildikten sonra açıklıkların kalıp kalmadığının kontrolü</w:t>
            </w:r>
          </w:p>
          <w:p w:rsidR="008E05FF" w:rsidRPr="00CF1DA1" w:rsidRDefault="008E05FF" w:rsidP="008E05FF">
            <w:pPr>
              <w:pStyle w:val="ListeParagraf1"/>
              <w:numPr>
                <w:ilvl w:val="0"/>
                <w:numId w:val="5"/>
              </w:numPr>
              <w:spacing w:after="0" w:line="240" w:lineRule="auto"/>
              <w:rPr>
                <w:rFonts w:ascii="Times New Roman" w:hAnsi="Times New Roman"/>
                <w:sz w:val="24"/>
                <w:szCs w:val="24"/>
              </w:rPr>
            </w:pPr>
            <w:r w:rsidRPr="00CF1DA1">
              <w:rPr>
                <w:rFonts w:ascii="Times New Roman" w:hAnsi="Times New Roman"/>
                <w:sz w:val="24"/>
                <w:szCs w:val="24"/>
              </w:rPr>
              <w:t>Yemek molasında ve mesai sonunda duş almanın önemi</w:t>
            </w:r>
          </w:p>
          <w:p w:rsidR="008E05FF" w:rsidRPr="00CF1DA1" w:rsidRDefault="008E05FF" w:rsidP="000938A1">
            <w:pPr>
              <w:pStyle w:val="ListeParagraf1"/>
              <w:spacing w:after="0" w:line="240" w:lineRule="auto"/>
              <w:rPr>
                <w:rFonts w:ascii="Times New Roman" w:hAnsi="Times New Roman"/>
                <w:sz w:val="24"/>
                <w:szCs w:val="24"/>
              </w:rPr>
            </w:pPr>
          </w:p>
          <w:p w:rsidR="008E05FF" w:rsidRPr="00CF1DA1" w:rsidRDefault="008E05FF" w:rsidP="008E05FF">
            <w:pPr>
              <w:pStyle w:val="ListeParagraf1"/>
              <w:numPr>
                <w:ilvl w:val="0"/>
                <w:numId w:val="5"/>
              </w:numPr>
              <w:spacing w:line="240" w:lineRule="auto"/>
              <w:rPr>
                <w:rFonts w:ascii="Times New Roman" w:hAnsi="Times New Roman"/>
                <w:sz w:val="24"/>
                <w:szCs w:val="24"/>
              </w:rPr>
            </w:pPr>
            <w:r w:rsidRPr="00CF1DA1">
              <w:rPr>
                <w:rFonts w:ascii="Times New Roman" w:hAnsi="Times New Roman"/>
                <w:sz w:val="24"/>
                <w:szCs w:val="24"/>
              </w:rPr>
              <w:t>Duş almadan ve iş elbisesi ile iş yerini terk etmenin tehlikeleri</w:t>
            </w:r>
          </w:p>
          <w:p w:rsidR="008E05FF" w:rsidRPr="00CF1DA1" w:rsidRDefault="008E05FF" w:rsidP="000938A1">
            <w:pPr>
              <w:spacing w:after="0" w:line="240" w:lineRule="auto"/>
              <w:jc w:val="both"/>
              <w:rPr>
                <w:rFonts w:ascii="Times New Roman" w:hAnsi="Times New Roman"/>
                <w:sz w:val="24"/>
                <w:szCs w:val="24"/>
              </w:rPr>
            </w:pP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Toplam Ders Saati</w:t>
            </w:r>
          </w:p>
        </w:tc>
        <w:tc>
          <w:tcPr>
            <w:tcW w:w="8226" w:type="dxa"/>
          </w:tcPr>
          <w:p w:rsidR="008E05FF" w:rsidRPr="00CF1DA1" w:rsidRDefault="008E05FF" w:rsidP="000938A1">
            <w:pPr>
              <w:spacing w:after="0" w:line="240" w:lineRule="auto"/>
              <w:ind w:left="252"/>
              <w:rPr>
                <w:rFonts w:ascii="Times New Roman" w:hAnsi="Times New Roman"/>
                <w:sz w:val="24"/>
                <w:szCs w:val="24"/>
              </w:rPr>
            </w:pPr>
            <w:r w:rsidRPr="00CF1DA1">
              <w:rPr>
                <w:rFonts w:ascii="Times New Roman" w:hAnsi="Times New Roman"/>
                <w:sz w:val="24"/>
                <w:szCs w:val="24"/>
              </w:rPr>
              <w:t>2 Saat</w:t>
            </w:r>
          </w:p>
        </w:tc>
      </w:tr>
    </w:tbl>
    <w:p w:rsidR="008E05FF" w:rsidRDefault="008E05FF" w:rsidP="008E05FF">
      <w:pPr>
        <w:spacing w:line="240" w:lineRule="auto"/>
        <w:rPr>
          <w:rFonts w:ascii="Times New Roman" w:hAnsi="Times New Roman"/>
          <w:bCs/>
          <w:sz w:val="24"/>
          <w:szCs w:val="24"/>
        </w:rPr>
      </w:pPr>
    </w:p>
    <w:p w:rsidR="008E05FF" w:rsidRPr="008129C6" w:rsidRDefault="008E05FF" w:rsidP="008E05FF">
      <w:pPr>
        <w:spacing w:line="240" w:lineRule="auto"/>
        <w:rPr>
          <w:rFonts w:ascii="Times New Roman" w:hAnsi="Times New Roman"/>
          <w:bCs/>
          <w:sz w:val="24"/>
          <w:szCs w:val="24"/>
        </w:rPr>
      </w:pPr>
    </w:p>
    <w:tbl>
      <w:tblPr>
        <w:tblpPr w:leftFromText="141" w:rightFromText="141" w:bottomFromText="200" w:vertAnchor="text" w:horzAnchor="margin" w:tblpY="13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8221"/>
      </w:tblGrid>
      <w:tr w:rsidR="008E05FF" w:rsidRPr="00CF1DA1" w:rsidTr="000938A1">
        <w:tc>
          <w:tcPr>
            <w:tcW w:w="10456" w:type="dxa"/>
            <w:gridSpan w:val="2"/>
          </w:tcPr>
          <w:p w:rsidR="008E05FF" w:rsidRPr="008129C6"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lastRenderedPageBreak/>
              <w:t>Sıra No: 9</w:t>
            </w:r>
          </w:p>
        </w:tc>
      </w:tr>
      <w:tr w:rsidR="008E05FF" w:rsidRPr="00CF1DA1" w:rsidTr="000938A1">
        <w:tc>
          <w:tcPr>
            <w:tcW w:w="2235"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b/>
                <w:sz w:val="24"/>
                <w:szCs w:val="24"/>
              </w:rPr>
              <w:t>Eğitim Konu Başlıkları</w:t>
            </w:r>
          </w:p>
        </w:tc>
        <w:tc>
          <w:tcPr>
            <w:tcW w:w="8221" w:type="dxa"/>
          </w:tcPr>
          <w:p w:rsidR="008E05FF" w:rsidRPr="00CF1DA1" w:rsidRDefault="008E05FF" w:rsidP="000938A1">
            <w:pPr>
              <w:spacing w:line="240" w:lineRule="auto"/>
              <w:jc w:val="both"/>
              <w:rPr>
                <w:rFonts w:ascii="Times New Roman" w:hAnsi="Times New Roman"/>
                <w:sz w:val="24"/>
                <w:szCs w:val="24"/>
              </w:rPr>
            </w:pPr>
            <w:r>
              <w:rPr>
                <w:rFonts w:ascii="Times New Roman" w:eastAsia="ヒラギノ明朝 Pro W3" w:hAnsi="Times New Roman"/>
                <w:bCs/>
                <w:sz w:val="24"/>
                <w:szCs w:val="24"/>
              </w:rPr>
              <w:t xml:space="preserve">Asbest Atıklarının Toplanması, Taşınması, Depolanması ve </w:t>
            </w:r>
            <w:proofErr w:type="spellStart"/>
            <w:r>
              <w:rPr>
                <w:rFonts w:ascii="Times New Roman" w:eastAsia="ヒラギノ明朝 Pro W3" w:hAnsi="Times New Roman"/>
                <w:bCs/>
                <w:sz w:val="24"/>
                <w:szCs w:val="24"/>
              </w:rPr>
              <w:t>Bertarafı</w:t>
            </w:r>
            <w:proofErr w:type="spellEnd"/>
          </w:p>
          <w:p w:rsidR="008E05FF" w:rsidRPr="00CF1DA1" w:rsidRDefault="008E05FF" w:rsidP="000938A1">
            <w:pPr>
              <w:spacing w:line="240" w:lineRule="auto"/>
              <w:rPr>
                <w:rFonts w:ascii="Times New Roman" w:hAnsi="Times New Roman"/>
                <w:sz w:val="24"/>
                <w:szCs w:val="24"/>
              </w:rPr>
            </w:pP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sz w:val="24"/>
                <w:szCs w:val="24"/>
              </w:rPr>
            </w:pPr>
            <w:r w:rsidRPr="00CF1DA1">
              <w:rPr>
                <w:rFonts w:ascii="Times New Roman" w:hAnsi="Times New Roman"/>
                <w:b/>
                <w:sz w:val="24"/>
                <w:szCs w:val="24"/>
              </w:rPr>
              <w:t>Amaç</w:t>
            </w:r>
          </w:p>
        </w:tc>
        <w:tc>
          <w:tcPr>
            <w:tcW w:w="8221" w:type="dxa"/>
          </w:tcPr>
          <w:p w:rsidR="008E05FF" w:rsidRPr="00CF1DA1" w:rsidRDefault="008E05FF" w:rsidP="000938A1">
            <w:pPr>
              <w:spacing w:line="240" w:lineRule="auto"/>
              <w:rPr>
                <w:rFonts w:ascii="Times New Roman" w:hAnsi="Times New Roman"/>
                <w:sz w:val="24"/>
                <w:szCs w:val="24"/>
              </w:rPr>
            </w:pPr>
            <w:r>
              <w:rPr>
                <w:rFonts w:ascii="Times New Roman" w:eastAsia="ヒラギノ明朝 Pro W3" w:hAnsi="Times New Roman"/>
                <w:bCs/>
                <w:sz w:val="24"/>
                <w:szCs w:val="24"/>
              </w:rPr>
              <w:t xml:space="preserve">Asbest atıklarının toplanması, taşınması, depolanması ve atıkların </w:t>
            </w:r>
            <w:proofErr w:type="spellStart"/>
            <w:r>
              <w:rPr>
                <w:rFonts w:ascii="Times New Roman" w:eastAsia="ヒラギノ明朝 Pro W3" w:hAnsi="Times New Roman"/>
                <w:bCs/>
                <w:sz w:val="24"/>
                <w:szCs w:val="24"/>
              </w:rPr>
              <w:t>bertarafında</w:t>
            </w:r>
            <w:proofErr w:type="spellEnd"/>
            <w:r>
              <w:rPr>
                <w:rFonts w:ascii="Times New Roman" w:eastAsia="ヒラギノ明朝 Pro W3" w:hAnsi="Times New Roman"/>
                <w:bCs/>
                <w:sz w:val="24"/>
                <w:szCs w:val="24"/>
              </w:rPr>
              <w:t xml:space="preserve"> izlenecek yolun ve mevzuatın anlatılması.</w:t>
            </w: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sz w:val="24"/>
                <w:szCs w:val="24"/>
              </w:rPr>
            </w:pPr>
            <w:r w:rsidRPr="00CF1DA1">
              <w:rPr>
                <w:rFonts w:ascii="Times New Roman" w:hAnsi="Times New Roman"/>
                <w:b/>
                <w:sz w:val="24"/>
                <w:szCs w:val="24"/>
              </w:rPr>
              <w:t>Öğrenim Hedefleri</w:t>
            </w:r>
          </w:p>
        </w:tc>
        <w:tc>
          <w:tcPr>
            <w:tcW w:w="8221" w:type="dxa"/>
          </w:tcPr>
          <w:p w:rsidR="008E05FF" w:rsidRDefault="008E05FF" w:rsidP="000938A1">
            <w:pPr>
              <w:spacing w:after="0" w:line="240" w:lineRule="auto"/>
              <w:jc w:val="both"/>
              <w:rPr>
                <w:rFonts w:ascii="Times New Roman" w:eastAsia="ヒラギノ明朝 Pro W3" w:hAnsi="Times New Roman"/>
                <w:bCs/>
                <w:sz w:val="24"/>
                <w:szCs w:val="24"/>
              </w:rPr>
            </w:pPr>
            <w:r>
              <w:rPr>
                <w:rFonts w:ascii="Times New Roman" w:eastAsia="ヒラギノ明朝 Pro W3" w:hAnsi="Times New Roman"/>
                <w:bCs/>
                <w:sz w:val="24"/>
                <w:szCs w:val="24"/>
              </w:rPr>
              <w:t xml:space="preserve">Asbest atıklarının toplanması, taşınması, depolanması ve atıkların </w:t>
            </w:r>
            <w:proofErr w:type="spellStart"/>
            <w:r>
              <w:rPr>
                <w:rFonts w:ascii="Times New Roman" w:eastAsia="ヒラギノ明朝 Pro W3" w:hAnsi="Times New Roman"/>
                <w:bCs/>
                <w:sz w:val="24"/>
                <w:szCs w:val="24"/>
              </w:rPr>
              <w:t>bertarafında</w:t>
            </w:r>
            <w:proofErr w:type="spellEnd"/>
            <w:r>
              <w:rPr>
                <w:rFonts w:ascii="Times New Roman" w:eastAsia="ヒラギノ明朝 Pro W3" w:hAnsi="Times New Roman"/>
                <w:bCs/>
                <w:sz w:val="24"/>
                <w:szCs w:val="24"/>
              </w:rPr>
              <w:t xml:space="preserve"> kişisel hijyenin ve </w:t>
            </w:r>
            <w:r w:rsidRPr="00600538">
              <w:rPr>
                <w:rFonts w:ascii="Times New Roman" w:eastAsia="ヒラギノ明朝 Pro W3" w:hAnsi="Times New Roman"/>
                <w:bCs/>
                <w:sz w:val="24"/>
                <w:szCs w:val="24"/>
              </w:rPr>
              <w:t xml:space="preserve">çevrenin </w:t>
            </w:r>
            <w:r>
              <w:rPr>
                <w:rFonts w:ascii="Times New Roman" w:eastAsia="ヒラギノ明朝 Pro W3" w:hAnsi="Times New Roman"/>
                <w:bCs/>
                <w:sz w:val="24"/>
                <w:szCs w:val="24"/>
              </w:rPr>
              <w:t>korunmasının öğrenilmesi.</w:t>
            </w:r>
          </w:p>
          <w:p w:rsidR="008E05FF" w:rsidRPr="00CF1DA1" w:rsidRDefault="008E05FF" w:rsidP="000938A1">
            <w:pPr>
              <w:spacing w:after="0" w:line="240" w:lineRule="auto"/>
              <w:jc w:val="both"/>
              <w:rPr>
                <w:rFonts w:ascii="Times New Roman" w:hAnsi="Times New Roman"/>
                <w:sz w:val="24"/>
                <w:szCs w:val="24"/>
              </w:rPr>
            </w:pP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sz w:val="24"/>
                <w:szCs w:val="24"/>
              </w:rPr>
            </w:pPr>
            <w:r w:rsidRPr="00CF1DA1">
              <w:rPr>
                <w:rFonts w:ascii="Times New Roman" w:hAnsi="Times New Roman"/>
                <w:b/>
                <w:sz w:val="24"/>
                <w:szCs w:val="24"/>
              </w:rPr>
              <w:t>Alt Başlıklar</w:t>
            </w:r>
          </w:p>
        </w:tc>
        <w:tc>
          <w:tcPr>
            <w:tcW w:w="8221" w:type="dxa"/>
          </w:tcPr>
          <w:p w:rsidR="008E05FF" w:rsidRPr="00CF1DA1" w:rsidRDefault="008E05FF" w:rsidP="008E05FF">
            <w:pPr>
              <w:pStyle w:val="Altbilgi"/>
              <w:numPr>
                <w:ilvl w:val="0"/>
                <w:numId w:val="9"/>
              </w:numPr>
              <w:tabs>
                <w:tab w:val="clear" w:pos="4536"/>
                <w:tab w:val="center" w:pos="4153"/>
                <w:tab w:val="right" w:pos="8306"/>
              </w:tabs>
              <w:spacing w:line="276" w:lineRule="auto"/>
              <w:rPr>
                <w:rFonts w:ascii="Times New Roman" w:hAnsi="Times New Roman"/>
                <w:sz w:val="24"/>
                <w:szCs w:val="24"/>
              </w:rPr>
            </w:pPr>
            <w:r w:rsidRPr="00CF1DA1">
              <w:rPr>
                <w:rFonts w:ascii="Times New Roman" w:hAnsi="Times New Roman"/>
                <w:sz w:val="24"/>
                <w:szCs w:val="24"/>
              </w:rPr>
              <w:t>Asbest atıklarının iş sağlığı ve güvenliği kurallarına ve çevre mevzuatına uygun olarak toplanması,  ambalajlanması, depolanması ve nakledilmesi</w:t>
            </w:r>
          </w:p>
          <w:p w:rsidR="008E05FF" w:rsidRPr="00CF1DA1" w:rsidRDefault="008E05FF" w:rsidP="008E05FF">
            <w:pPr>
              <w:pStyle w:val="Altbilgi"/>
              <w:numPr>
                <w:ilvl w:val="0"/>
                <w:numId w:val="9"/>
              </w:numPr>
              <w:tabs>
                <w:tab w:val="clear" w:pos="4536"/>
                <w:tab w:val="center" w:pos="4153"/>
                <w:tab w:val="right" w:pos="8306"/>
              </w:tabs>
              <w:spacing w:line="276" w:lineRule="auto"/>
              <w:rPr>
                <w:rFonts w:ascii="Times New Roman" w:hAnsi="Times New Roman"/>
                <w:sz w:val="24"/>
                <w:szCs w:val="24"/>
                <w:lang w:eastAsia="en-US"/>
              </w:rPr>
            </w:pPr>
            <w:r w:rsidRPr="00CF1DA1">
              <w:rPr>
                <w:rFonts w:ascii="Times New Roman" w:hAnsi="Times New Roman"/>
                <w:sz w:val="24"/>
                <w:szCs w:val="24"/>
              </w:rPr>
              <w:t>İlgili mevzuat</w:t>
            </w:r>
          </w:p>
          <w:p w:rsidR="008E05FF" w:rsidRPr="00CF1DA1" w:rsidRDefault="008E05FF" w:rsidP="000938A1">
            <w:pPr>
              <w:pStyle w:val="Altbilgi"/>
              <w:tabs>
                <w:tab w:val="clear" w:pos="4536"/>
                <w:tab w:val="center" w:pos="4153"/>
                <w:tab w:val="right" w:pos="8306"/>
              </w:tabs>
              <w:spacing w:line="276" w:lineRule="auto"/>
              <w:ind w:left="720"/>
              <w:rPr>
                <w:rFonts w:ascii="Times New Roman" w:hAnsi="Times New Roman"/>
                <w:sz w:val="24"/>
                <w:szCs w:val="24"/>
                <w:lang w:eastAsia="en-US"/>
              </w:rPr>
            </w:pP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sz w:val="24"/>
                <w:szCs w:val="24"/>
              </w:rPr>
            </w:pPr>
            <w:r w:rsidRPr="00CF1DA1">
              <w:rPr>
                <w:rFonts w:ascii="Times New Roman" w:hAnsi="Times New Roman"/>
                <w:b/>
                <w:sz w:val="24"/>
                <w:szCs w:val="24"/>
              </w:rPr>
              <w:t xml:space="preserve">Toplam Ders Saati </w:t>
            </w:r>
          </w:p>
        </w:tc>
        <w:tc>
          <w:tcPr>
            <w:tcW w:w="8221"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1 Saat</w:t>
            </w:r>
          </w:p>
        </w:tc>
      </w:tr>
    </w:tbl>
    <w:p w:rsidR="008E05FF" w:rsidRDefault="008E05FF" w:rsidP="008E05FF">
      <w:pPr>
        <w:rPr>
          <w:rFonts w:ascii="Times New Roman" w:hAnsi="Times New Roman"/>
          <w:sz w:val="24"/>
          <w:szCs w:val="24"/>
        </w:rPr>
      </w:pPr>
    </w:p>
    <w:p w:rsidR="008E05FF" w:rsidRDefault="008E05FF" w:rsidP="008E05FF">
      <w:pP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8363"/>
      </w:tblGrid>
      <w:tr w:rsidR="008E05FF" w:rsidRPr="00CF1DA1" w:rsidTr="000938A1">
        <w:tc>
          <w:tcPr>
            <w:tcW w:w="10456" w:type="dxa"/>
            <w:gridSpan w:val="2"/>
          </w:tcPr>
          <w:p w:rsidR="008E05FF" w:rsidRPr="008129C6"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t>Sıra No: 10</w:t>
            </w:r>
          </w:p>
        </w:tc>
      </w:tr>
      <w:tr w:rsidR="008E05FF" w:rsidRPr="00CF1DA1" w:rsidTr="000938A1">
        <w:tc>
          <w:tcPr>
            <w:tcW w:w="2093"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
                <w:sz w:val="24"/>
                <w:szCs w:val="24"/>
              </w:rPr>
              <w:t>Eğitim Konu Başlıkları</w:t>
            </w:r>
          </w:p>
        </w:tc>
        <w:tc>
          <w:tcPr>
            <w:tcW w:w="8363" w:type="dxa"/>
          </w:tcPr>
          <w:p w:rsidR="008E05FF" w:rsidRPr="00CF1DA1" w:rsidRDefault="008E05FF" w:rsidP="000938A1">
            <w:pPr>
              <w:spacing w:line="240" w:lineRule="auto"/>
              <w:rPr>
                <w:rFonts w:ascii="Times New Roman" w:hAnsi="Times New Roman"/>
                <w:bCs/>
                <w:sz w:val="24"/>
                <w:szCs w:val="24"/>
              </w:rPr>
            </w:pPr>
            <w:r>
              <w:rPr>
                <w:rFonts w:ascii="Times New Roman" w:eastAsia="ヒラギノ明朝 Pro W3" w:hAnsi="Times New Roman"/>
                <w:bCs/>
                <w:sz w:val="24"/>
                <w:szCs w:val="24"/>
              </w:rPr>
              <w:t xml:space="preserve">Sökümün Bitiminden Sonra Yapılması Gerekenler </w:t>
            </w:r>
          </w:p>
        </w:tc>
      </w:tr>
      <w:tr w:rsidR="008E05FF" w:rsidRPr="00CF1DA1" w:rsidTr="000938A1">
        <w:tc>
          <w:tcPr>
            <w:tcW w:w="2093"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Amaç</w:t>
            </w:r>
          </w:p>
        </w:tc>
        <w:tc>
          <w:tcPr>
            <w:tcW w:w="8363" w:type="dxa"/>
          </w:tcPr>
          <w:p w:rsidR="008E05FF" w:rsidRPr="00CF1DA1" w:rsidRDefault="008E05FF" w:rsidP="000938A1">
            <w:pPr>
              <w:spacing w:line="240" w:lineRule="auto"/>
              <w:jc w:val="both"/>
              <w:rPr>
                <w:rFonts w:ascii="Times New Roman" w:hAnsi="Times New Roman"/>
                <w:bCs/>
                <w:sz w:val="24"/>
                <w:szCs w:val="24"/>
              </w:rPr>
            </w:pPr>
            <w:r w:rsidRPr="00CF1DA1">
              <w:rPr>
                <w:rFonts w:ascii="Times New Roman" w:hAnsi="Times New Roman"/>
                <w:bCs/>
                <w:sz w:val="24"/>
                <w:szCs w:val="24"/>
              </w:rPr>
              <w:t>Söküm işinin tamamlanmasından sonra yapılacaklar ve takip edilecek prosedür hakkında bilgi vermek.</w:t>
            </w:r>
          </w:p>
        </w:tc>
      </w:tr>
      <w:tr w:rsidR="008E05FF" w:rsidRPr="00CF1DA1" w:rsidTr="000938A1">
        <w:tc>
          <w:tcPr>
            <w:tcW w:w="2093"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Öğrenim Hedefleri</w:t>
            </w:r>
          </w:p>
        </w:tc>
        <w:tc>
          <w:tcPr>
            <w:tcW w:w="8363"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Sorumluluk ve yükümlülüklerin öğrenilmesi.</w:t>
            </w:r>
          </w:p>
        </w:tc>
      </w:tr>
      <w:tr w:rsidR="008E05FF" w:rsidRPr="00CF1DA1" w:rsidTr="000938A1">
        <w:tc>
          <w:tcPr>
            <w:tcW w:w="2093"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Alt Başlıklar</w:t>
            </w:r>
          </w:p>
        </w:tc>
        <w:tc>
          <w:tcPr>
            <w:tcW w:w="8363" w:type="dxa"/>
          </w:tcPr>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3866D4">
              <w:rPr>
                <w:rFonts w:ascii="Times New Roman" w:eastAsia="ヒラギノ明朝 Pro W3" w:hAnsi="Times New Roman"/>
                <w:sz w:val="24"/>
                <w:szCs w:val="24"/>
              </w:rPr>
              <w:t>Asbestle Çalışmalarda Sağlık ve Güvenlik</w:t>
            </w:r>
            <w:r>
              <w:rPr>
                <w:rFonts w:ascii="Times New Roman" w:eastAsia="ヒラギノ明朝 Pro W3" w:hAnsi="Times New Roman"/>
                <w:sz w:val="24"/>
                <w:szCs w:val="24"/>
              </w:rPr>
              <w:t xml:space="preserve"> </w:t>
            </w:r>
            <w:r w:rsidRPr="003866D4">
              <w:rPr>
                <w:rFonts w:ascii="Times New Roman" w:eastAsia="ヒラギノ明朝 Pro W3" w:hAnsi="Times New Roman"/>
                <w:sz w:val="24"/>
                <w:szCs w:val="24"/>
              </w:rPr>
              <w:t>Önlemleri Hakkında Yönetmeliğin ilgili maddeleri</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3866D4">
              <w:rPr>
                <w:rFonts w:ascii="Times New Roman" w:eastAsia="ヒラギノ明朝 Pro W3" w:hAnsi="Times New Roman"/>
                <w:sz w:val="24"/>
                <w:szCs w:val="24"/>
              </w:rPr>
              <w:t>Çevre ve Şehircilik Bakanlığı’nın ilgili bertaraf prosedürleri</w:t>
            </w:r>
          </w:p>
          <w:p w:rsidR="008E05FF" w:rsidRPr="00CF1DA1" w:rsidRDefault="008E05FF" w:rsidP="000938A1">
            <w:pPr>
              <w:tabs>
                <w:tab w:val="left" w:pos="566"/>
              </w:tabs>
              <w:spacing w:after="0" w:line="240" w:lineRule="exact"/>
              <w:ind w:firstLine="566"/>
              <w:jc w:val="both"/>
              <w:rPr>
                <w:rFonts w:ascii="Times New Roman" w:hAnsi="Times New Roman"/>
                <w:bCs/>
                <w:sz w:val="24"/>
                <w:szCs w:val="24"/>
              </w:rPr>
            </w:pPr>
          </w:p>
        </w:tc>
      </w:tr>
      <w:tr w:rsidR="008E05FF" w:rsidRPr="00CF1DA1" w:rsidTr="000938A1">
        <w:tc>
          <w:tcPr>
            <w:tcW w:w="2093" w:type="dxa"/>
          </w:tcPr>
          <w:p w:rsidR="008E05FF" w:rsidRPr="00CF1DA1" w:rsidRDefault="008E05FF" w:rsidP="000938A1">
            <w:pPr>
              <w:spacing w:after="0" w:line="240" w:lineRule="auto"/>
              <w:rPr>
                <w:rFonts w:ascii="Times New Roman" w:hAnsi="Times New Roman"/>
                <w:b/>
                <w:bCs/>
                <w:sz w:val="24"/>
                <w:szCs w:val="24"/>
              </w:rPr>
            </w:pPr>
            <w:r w:rsidRPr="00CF1DA1">
              <w:rPr>
                <w:rFonts w:ascii="Times New Roman" w:hAnsi="Times New Roman"/>
                <w:b/>
                <w:sz w:val="24"/>
                <w:szCs w:val="24"/>
              </w:rPr>
              <w:t>Toplam Ders Saati</w:t>
            </w:r>
          </w:p>
        </w:tc>
        <w:tc>
          <w:tcPr>
            <w:tcW w:w="8363"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1 Saat</w:t>
            </w:r>
          </w:p>
        </w:tc>
      </w:tr>
    </w:tbl>
    <w:p w:rsidR="008E05FF" w:rsidRDefault="008E05FF" w:rsidP="008E05FF">
      <w:pPr>
        <w:rPr>
          <w:rFonts w:ascii="Times New Roman" w:hAnsi="Times New Roman"/>
          <w:sz w:val="24"/>
          <w:szCs w:val="24"/>
        </w:rPr>
      </w:pPr>
    </w:p>
    <w:p w:rsidR="008E05FF" w:rsidRDefault="008E05FF" w:rsidP="008E05FF">
      <w:pPr>
        <w:rPr>
          <w:rFonts w:ascii="Times New Roman" w:hAnsi="Times New Roman"/>
          <w:sz w:val="24"/>
          <w:szCs w:val="24"/>
        </w:rPr>
      </w:pPr>
    </w:p>
    <w:p w:rsidR="008E05FF" w:rsidRDefault="008E05FF" w:rsidP="008E05FF">
      <w:pPr>
        <w:rPr>
          <w:rFonts w:ascii="Times New Roman" w:hAnsi="Times New Roman"/>
          <w:sz w:val="24"/>
          <w:szCs w:val="24"/>
        </w:rPr>
      </w:pPr>
    </w:p>
    <w:p w:rsidR="008E05FF" w:rsidRDefault="008E05FF" w:rsidP="008E05FF">
      <w:pPr>
        <w:rPr>
          <w:rFonts w:ascii="Times New Roman" w:hAnsi="Times New Roman"/>
          <w:sz w:val="24"/>
          <w:szCs w:val="24"/>
        </w:rPr>
      </w:pPr>
    </w:p>
    <w:p w:rsidR="008E05FF" w:rsidRDefault="008E05FF" w:rsidP="008E05FF">
      <w:pPr>
        <w:rPr>
          <w:rFonts w:ascii="Times New Roman" w:hAnsi="Times New Roman"/>
          <w:sz w:val="24"/>
          <w:szCs w:val="24"/>
        </w:rPr>
      </w:pPr>
    </w:p>
    <w:p w:rsidR="008E05FF" w:rsidRDefault="008E05FF" w:rsidP="008E05FF">
      <w:pP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8363"/>
      </w:tblGrid>
      <w:tr w:rsidR="008E05FF" w:rsidRPr="00CF1DA1" w:rsidTr="000938A1">
        <w:tc>
          <w:tcPr>
            <w:tcW w:w="10456" w:type="dxa"/>
            <w:gridSpan w:val="2"/>
          </w:tcPr>
          <w:p w:rsidR="008E05FF" w:rsidRPr="00CF1DA1" w:rsidRDefault="008E05FF" w:rsidP="000938A1">
            <w:pPr>
              <w:spacing w:line="240" w:lineRule="auto"/>
              <w:jc w:val="center"/>
              <w:rPr>
                <w:rFonts w:ascii="Times New Roman" w:hAnsi="Times New Roman"/>
                <w:b/>
                <w:bCs/>
                <w:color w:val="000000"/>
                <w:sz w:val="24"/>
                <w:szCs w:val="24"/>
              </w:rPr>
            </w:pPr>
            <w:r w:rsidRPr="00CF1DA1">
              <w:rPr>
                <w:rFonts w:ascii="Times New Roman" w:hAnsi="Times New Roman"/>
                <w:b/>
                <w:color w:val="000000"/>
                <w:sz w:val="24"/>
                <w:szCs w:val="24"/>
              </w:rPr>
              <w:lastRenderedPageBreak/>
              <w:t>Sıra No: 11</w:t>
            </w:r>
          </w:p>
        </w:tc>
      </w:tr>
      <w:tr w:rsidR="008E05FF" w:rsidRPr="00CF1DA1" w:rsidTr="000938A1">
        <w:tc>
          <w:tcPr>
            <w:tcW w:w="2093" w:type="dxa"/>
          </w:tcPr>
          <w:p w:rsidR="008E05FF" w:rsidRPr="00CF1DA1" w:rsidRDefault="008E05FF" w:rsidP="000938A1">
            <w:pPr>
              <w:spacing w:line="240" w:lineRule="auto"/>
              <w:rPr>
                <w:rFonts w:ascii="Times New Roman" w:hAnsi="Times New Roman"/>
                <w:bCs/>
                <w:color w:val="000000"/>
                <w:sz w:val="24"/>
                <w:szCs w:val="24"/>
              </w:rPr>
            </w:pPr>
            <w:r w:rsidRPr="00CF1DA1">
              <w:rPr>
                <w:rFonts w:ascii="Times New Roman" w:hAnsi="Times New Roman"/>
                <w:b/>
                <w:color w:val="000000"/>
                <w:sz w:val="24"/>
                <w:szCs w:val="24"/>
              </w:rPr>
              <w:t>Eğitim Konu Başlığı</w:t>
            </w:r>
          </w:p>
        </w:tc>
        <w:tc>
          <w:tcPr>
            <w:tcW w:w="8363" w:type="dxa"/>
          </w:tcPr>
          <w:p w:rsidR="008E05FF" w:rsidRPr="00CF1DA1" w:rsidRDefault="008E05FF" w:rsidP="000938A1">
            <w:pPr>
              <w:spacing w:line="240" w:lineRule="auto"/>
              <w:jc w:val="both"/>
              <w:rPr>
                <w:rFonts w:ascii="Times New Roman" w:hAnsi="Times New Roman"/>
                <w:bCs/>
                <w:color w:val="000000"/>
                <w:sz w:val="24"/>
                <w:szCs w:val="24"/>
              </w:rPr>
            </w:pPr>
            <w:r w:rsidRPr="00CF1DA1">
              <w:rPr>
                <w:rFonts w:ascii="Times New Roman" w:hAnsi="Times New Roman"/>
                <w:bCs/>
                <w:color w:val="000000"/>
                <w:sz w:val="24"/>
                <w:szCs w:val="24"/>
              </w:rPr>
              <w:t xml:space="preserve"> Uygulamalı eğitim</w:t>
            </w:r>
          </w:p>
        </w:tc>
      </w:tr>
      <w:tr w:rsidR="008E05FF" w:rsidRPr="00CF1DA1" w:rsidTr="000938A1">
        <w:tc>
          <w:tcPr>
            <w:tcW w:w="2093" w:type="dxa"/>
          </w:tcPr>
          <w:p w:rsidR="008E05FF" w:rsidRPr="00CF1DA1" w:rsidRDefault="008E05FF" w:rsidP="000938A1">
            <w:pPr>
              <w:spacing w:line="240" w:lineRule="auto"/>
              <w:rPr>
                <w:rFonts w:ascii="Times New Roman" w:hAnsi="Times New Roman"/>
                <w:b/>
                <w:color w:val="000000"/>
                <w:sz w:val="24"/>
                <w:szCs w:val="24"/>
              </w:rPr>
            </w:pPr>
            <w:r w:rsidRPr="00CF1DA1">
              <w:rPr>
                <w:rFonts w:ascii="Times New Roman" w:hAnsi="Times New Roman"/>
                <w:b/>
                <w:color w:val="000000"/>
                <w:sz w:val="24"/>
                <w:szCs w:val="24"/>
              </w:rPr>
              <w:t>Amaç</w:t>
            </w:r>
          </w:p>
        </w:tc>
        <w:tc>
          <w:tcPr>
            <w:tcW w:w="8363" w:type="dxa"/>
          </w:tcPr>
          <w:p w:rsidR="008E05FF" w:rsidRPr="00CF1DA1" w:rsidRDefault="008E05FF" w:rsidP="000938A1">
            <w:pPr>
              <w:spacing w:line="240" w:lineRule="auto"/>
              <w:jc w:val="both"/>
              <w:rPr>
                <w:rFonts w:ascii="Times New Roman" w:hAnsi="Times New Roman"/>
                <w:bCs/>
                <w:color w:val="000000"/>
                <w:sz w:val="24"/>
                <w:szCs w:val="24"/>
              </w:rPr>
            </w:pPr>
            <w:r w:rsidRPr="00CF1DA1">
              <w:rPr>
                <w:rFonts w:ascii="Times New Roman" w:hAnsi="Times New Roman"/>
                <w:bCs/>
                <w:color w:val="000000"/>
                <w:sz w:val="24"/>
                <w:szCs w:val="24"/>
              </w:rPr>
              <w:t>Teorik olarak öğrenilenlerin uygulama ile pekiştirilmesini sağlamak.</w:t>
            </w:r>
          </w:p>
        </w:tc>
      </w:tr>
      <w:tr w:rsidR="008E05FF" w:rsidRPr="00CF1DA1" w:rsidTr="000938A1">
        <w:tc>
          <w:tcPr>
            <w:tcW w:w="2093" w:type="dxa"/>
          </w:tcPr>
          <w:p w:rsidR="008E05FF" w:rsidRPr="00CF1DA1" w:rsidRDefault="008E05FF" w:rsidP="000938A1">
            <w:pPr>
              <w:spacing w:line="240" w:lineRule="auto"/>
              <w:rPr>
                <w:rFonts w:ascii="Times New Roman" w:hAnsi="Times New Roman"/>
                <w:b/>
                <w:color w:val="000000"/>
                <w:sz w:val="24"/>
                <w:szCs w:val="24"/>
              </w:rPr>
            </w:pPr>
            <w:r w:rsidRPr="00CF1DA1">
              <w:rPr>
                <w:rFonts w:ascii="Times New Roman" w:hAnsi="Times New Roman"/>
                <w:b/>
                <w:color w:val="000000"/>
                <w:sz w:val="24"/>
                <w:szCs w:val="24"/>
              </w:rPr>
              <w:t>Öğrenim Hedefleri</w:t>
            </w:r>
          </w:p>
        </w:tc>
        <w:tc>
          <w:tcPr>
            <w:tcW w:w="8363" w:type="dxa"/>
          </w:tcPr>
          <w:p w:rsidR="008E05FF" w:rsidRPr="00CF1DA1" w:rsidRDefault="008E05FF" w:rsidP="000938A1">
            <w:pPr>
              <w:spacing w:line="240" w:lineRule="auto"/>
              <w:jc w:val="both"/>
              <w:rPr>
                <w:rFonts w:ascii="Times New Roman" w:hAnsi="Times New Roman"/>
                <w:bCs/>
                <w:color w:val="000000"/>
                <w:sz w:val="24"/>
                <w:szCs w:val="24"/>
              </w:rPr>
            </w:pPr>
            <w:r w:rsidRPr="00CF1DA1">
              <w:rPr>
                <w:rFonts w:ascii="Times New Roman" w:hAnsi="Times New Roman"/>
                <w:bCs/>
                <w:color w:val="000000"/>
                <w:sz w:val="24"/>
                <w:szCs w:val="24"/>
              </w:rPr>
              <w:t>Söküm işinin tüm adımların uygulamalı olarak öğrenilmesi.</w:t>
            </w:r>
          </w:p>
        </w:tc>
      </w:tr>
      <w:tr w:rsidR="008E05FF" w:rsidRPr="00CF1DA1" w:rsidTr="000938A1">
        <w:tc>
          <w:tcPr>
            <w:tcW w:w="2093" w:type="dxa"/>
          </w:tcPr>
          <w:p w:rsidR="008E05FF" w:rsidRPr="00CF1DA1" w:rsidRDefault="008E05FF" w:rsidP="000938A1">
            <w:pPr>
              <w:spacing w:line="240" w:lineRule="auto"/>
              <w:rPr>
                <w:rFonts w:ascii="Times New Roman" w:hAnsi="Times New Roman"/>
                <w:b/>
                <w:color w:val="000000"/>
                <w:sz w:val="24"/>
                <w:szCs w:val="24"/>
              </w:rPr>
            </w:pPr>
            <w:r w:rsidRPr="00CF1DA1">
              <w:rPr>
                <w:rFonts w:ascii="Times New Roman" w:hAnsi="Times New Roman"/>
                <w:b/>
                <w:color w:val="000000"/>
                <w:sz w:val="24"/>
                <w:szCs w:val="24"/>
              </w:rPr>
              <w:t>Alt Başlıklar</w:t>
            </w:r>
          </w:p>
        </w:tc>
        <w:tc>
          <w:tcPr>
            <w:tcW w:w="8363" w:type="dxa"/>
          </w:tcPr>
          <w:p w:rsidR="008E05FF" w:rsidRPr="00CF1DA1" w:rsidRDefault="008E05FF" w:rsidP="008E05FF">
            <w:pPr>
              <w:pStyle w:val="ListeParagraf1"/>
              <w:numPr>
                <w:ilvl w:val="0"/>
                <w:numId w:val="8"/>
              </w:numPr>
              <w:spacing w:line="240" w:lineRule="auto"/>
              <w:jc w:val="both"/>
              <w:rPr>
                <w:rFonts w:ascii="Times New Roman" w:hAnsi="Times New Roman"/>
                <w:bCs/>
                <w:color w:val="000000"/>
                <w:sz w:val="24"/>
                <w:szCs w:val="24"/>
              </w:rPr>
            </w:pPr>
            <w:r w:rsidRPr="00CF1DA1">
              <w:rPr>
                <w:rFonts w:ascii="Times New Roman" w:hAnsi="Times New Roman"/>
                <w:bCs/>
                <w:color w:val="000000"/>
                <w:sz w:val="24"/>
                <w:szCs w:val="24"/>
              </w:rPr>
              <w:t>Söküm yapılacak yerdeki risk değerlendirmesi uygulaması</w:t>
            </w:r>
          </w:p>
          <w:p w:rsidR="008E05FF" w:rsidRPr="00CF1DA1" w:rsidRDefault="008E05FF" w:rsidP="008E05FF">
            <w:pPr>
              <w:pStyle w:val="ListeParagraf1"/>
              <w:numPr>
                <w:ilvl w:val="0"/>
                <w:numId w:val="8"/>
              </w:numPr>
              <w:spacing w:line="240" w:lineRule="auto"/>
              <w:jc w:val="both"/>
              <w:rPr>
                <w:rFonts w:ascii="Times New Roman" w:hAnsi="Times New Roman"/>
                <w:bCs/>
                <w:color w:val="000000"/>
                <w:sz w:val="24"/>
                <w:szCs w:val="24"/>
              </w:rPr>
            </w:pPr>
            <w:r w:rsidRPr="00CF1DA1">
              <w:rPr>
                <w:rFonts w:ascii="Times New Roman" w:hAnsi="Times New Roman"/>
                <w:bCs/>
                <w:color w:val="000000"/>
                <w:sz w:val="24"/>
                <w:szCs w:val="24"/>
              </w:rPr>
              <w:t>Sökümde kullanılacak ekipmanların seçilmesi</w:t>
            </w:r>
          </w:p>
          <w:p w:rsidR="008E05FF" w:rsidRPr="00CF1DA1" w:rsidRDefault="008E05FF" w:rsidP="008E05FF">
            <w:pPr>
              <w:pStyle w:val="ListeParagraf1"/>
              <w:numPr>
                <w:ilvl w:val="0"/>
                <w:numId w:val="8"/>
              </w:numPr>
              <w:spacing w:line="240" w:lineRule="auto"/>
              <w:jc w:val="both"/>
              <w:rPr>
                <w:rFonts w:ascii="Times New Roman" w:hAnsi="Times New Roman"/>
                <w:bCs/>
                <w:color w:val="000000"/>
                <w:sz w:val="24"/>
                <w:szCs w:val="24"/>
              </w:rPr>
            </w:pPr>
            <w:r>
              <w:rPr>
                <w:rFonts w:ascii="Times New Roman" w:eastAsia="ヒラギノ明朝 Pro W3" w:hAnsi="Times New Roman"/>
                <w:bCs/>
                <w:sz w:val="24"/>
                <w:szCs w:val="24"/>
              </w:rPr>
              <w:t>Asbest söküm çalışanlarının hazırlanması, kendini koruma ve kişisel koruyucular</w:t>
            </w:r>
          </w:p>
          <w:p w:rsidR="008E05FF" w:rsidRPr="00CF1DA1" w:rsidRDefault="008E05FF" w:rsidP="008E05FF">
            <w:pPr>
              <w:pStyle w:val="ListeParagraf1"/>
              <w:numPr>
                <w:ilvl w:val="0"/>
                <w:numId w:val="8"/>
              </w:numPr>
              <w:spacing w:line="240" w:lineRule="auto"/>
              <w:jc w:val="both"/>
              <w:rPr>
                <w:rFonts w:ascii="Times New Roman" w:hAnsi="Times New Roman"/>
                <w:bCs/>
                <w:color w:val="000000"/>
                <w:sz w:val="24"/>
                <w:szCs w:val="24"/>
              </w:rPr>
            </w:pPr>
            <w:r>
              <w:rPr>
                <w:rFonts w:ascii="Times New Roman" w:eastAsia="ヒラギノ明朝 Pro W3" w:hAnsi="Times New Roman"/>
                <w:bCs/>
                <w:sz w:val="24"/>
                <w:szCs w:val="24"/>
              </w:rPr>
              <w:t>Çalışma ortamının söküm için hazırlanması</w:t>
            </w:r>
          </w:p>
          <w:p w:rsidR="008E05FF" w:rsidRPr="00CF1DA1" w:rsidRDefault="008E05FF" w:rsidP="008E05FF">
            <w:pPr>
              <w:pStyle w:val="ListeParagraf1"/>
              <w:numPr>
                <w:ilvl w:val="0"/>
                <w:numId w:val="8"/>
              </w:numPr>
              <w:spacing w:line="240" w:lineRule="auto"/>
              <w:jc w:val="both"/>
              <w:rPr>
                <w:rFonts w:ascii="Times New Roman" w:hAnsi="Times New Roman"/>
                <w:bCs/>
                <w:color w:val="000000"/>
                <w:sz w:val="24"/>
                <w:szCs w:val="24"/>
              </w:rPr>
            </w:pPr>
            <w:r w:rsidRPr="00CF1DA1">
              <w:rPr>
                <w:rFonts w:ascii="Times New Roman" w:hAnsi="Times New Roman"/>
                <w:bCs/>
                <w:color w:val="000000"/>
                <w:sz w:val="24"/>
                <w:szCs w:val="24"/>
              </w:rPr>
              <w:t>Söküm işinin yapılması, atıkların toplanması ve ambalajlanması</w:t>
            </w:r>
          </w:p>
          <w:p w:rsidR="008E05FF" w:rsidRPr="00CF1DA1" w:rsidRDefault="008E05FF" w:rsidP="008E05FF">
            <w:pPr>
              <w:pStyle w:val="ListeParagraf1"/>
              <w:numPr>
                <w:ilvl w:val="0"/>
                <w:numId w:val="8"/>
              </w:numPr>
              <w:spacing w:line="240" w:lineRule="auto"/>
              <w:jc w:val="both"/>
              <w:rPr>
                <w:rFonts w:ascii="Times New Roman" w:hAnsi="Times New Roman"/>
                <w:bCs/>
                <w:color w:val="000000"/>
                <w:sz w:val="24"/>
                <w:szCs w:val="24"/>
              </w:rPr>
            </w:pPr>
            <w:r w:rsidRPr="00CF1DA1">
              <w:rPr>
                <w:rFonts w:ascii="Times New Roman" w:hAnsi="Times New Roman"/>
                <w:bCs/>
                <w:color w:val="000000"/>
                <w:sz w:val="24"/>
                <w:szCs w:val="24"/>
              </w:rPr>
              <w:t>Kişisel temizlik işlemleri</w:t>
            </w:r>
          </w:p>
          <w:p w:rsidR="008E05FF" w:rsidRPr="00CF1DA1" w:rsidRDefault="008E05FF" w:rsidP="008E05FF">
            <w:pPr>
              <w:pStyle w:val="ListeParagraf1"/>
              <w:numPr>
                <w:ilvl w:val="0"/>
                <w:numId w:val="8"/>
              </w:numPr>
              <w:spacing w:line="240" w:lineRule="auto"/>
              <w:jc w:val="both"/>
              <w:rPr>
                <w:rFonts w:ascii="Times New Roman" w:hAnsi="Times New Roman"/>
                <w:bCs/>
                <w:color w:val="000000"/>
                <w:sz w:val="24"/>
                <w:szCs w:val="24"/>
              </w:rPr>
            </w:pPr>
            <w:r w:rsidRPr="00CF1DA1">
              <w:rPr>
                <w:rFonts w:ascii="Times New Roman" w:hAnsi="Times New Roman"/>
                <w:bCs/>
                <w:color w:val="000000"/>
                <w:sz w:val="24"/>
                <w:szCs w:val="24"/>
              </w:rPr>
              <w:t xml:space="preserve">Atıkların </w:t>
            </w:r>
            <w:proofErr w:type="spellStart"/>
            <w:r w:rsidRPr="00CF1DA1">
              <w:rPr>
                <w:rFonts w:ascii="Times New Roman" w:hAnsi="Times New Roman"/>
                <w:bCs/>
                <w:color w:val="000000"/>
                <w:sz w:val="24"/>
                <w:szCs w:val="24"/>
              </w:rPr>
              <w:t>bertarafı</w:t>
            </w:r>
            <w:proofErr w:type="spellEnd"/>
          </w:p>
        </w:tc>
      </w:tr>
      <w:tr w:rsidR="008E05FF" w:rsidRPr="00CF1DA1" w:rsidTr="000938A1">
        <w:tc>
          <w:tcPr>
            <w:tcW w:w="2093" w:type="dxa"/>
          </w:tcPr>
          <w:p w:rsidR="008E05FF" w:rsidRPr="00CF1DA1" w:rsidRDefault="008E05FF" w:rsidP="000938A1">
            <w:pPr>
              <w:spacing w:after="0" w:line="240" w:lineRule="auto"/>
              <w:rPr>
                <w:rFonts w:ascii="Times New Roman" w:hAnsi="Times New Roman"/>
                <w:b/>
                <w:bCs/>
                <w:color w:val="000000"/>
                <w:sz w:val="24"/>
                <w:szCs w:val="24"/>
              </w:rPr>
            </w:pPr>
            <w:r w:rsidRPr="00CF1DA1">
              <w:rPr>
                <w:rFonts w:ascii="Times New Roman" w:hAnsi="Times New Roman"/>
                <w:b/>
                <w:color w:val="000000"/>
                <w:sz w:val="24"/>
                <w:szCs w:val="24"/>
              </w:rPr>
              <w:t xml:space="preserve">Toplam Ders Saati </w:t>
            </w:r>
          </w:p>
        </w:tc>
        <w:tc>
          <w:tcPr>
            <w:tcW w:w="8363" w:type="dxa"/>
          </w:tcPr>
          <w:p w:rsidR="008E05FF" w:rsidRPr="00CF1DA1" w:rsidRDefault="008E05FF" w:rsidP="000938A1">
            <w:pPr>
              <w:spacing w:line="240" w:lineRule="auto"/>
              <w:rPr>
                <w:rFonts w:ascii="Times New Roman" w:hAnsi="Times New Roman"/>
                <w:bCs/>
                <w:color w:val="000000"/>
                <w:sz w:val="24"/>
                <w:szCs w:val="24"/>
              </w:rPr>
            </w:pPr>
            <w:r w:rsidRPr="00CF1DA1">
              <w:rPr>
                <w:rFonts w:ascii="Times New Roman" w:hAnsi="Times New Roman"/>
                <w:bCs/>
                <w:color w:val="000000"/>
                <w:sz w:val="24"/>
                <w:szCs w:val="24"/>
              </w:rPr>
              <w:t>4 Saat</w:t>
            </w:r>
          </w:p>
        </w:tc>
      </w:tr>
    </w:tbl>
    <w:p w:rsidR="008E05FF" w:rsidRDefault="008E05FF" w:rsidP="008E05FF">
      <w:pPr>
        <w:rPr>
          <w:rFonts w:ascii="Times New Roman" w:hAnsi="Times New Roman"/>
          <w:sz w:val="24"/>
          <w:szCs w:val="24"/>
        </w:rPr>
      </w:pPr>
    </w:p>
    <w:p w:rsidR="008E05FF" w:rsidRPr="008129C6" w:rsidRDefault="008E05FF" w:rsidP="008E05FF">
      <w:pP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8363"/>
      </w:tblGrid>
      <w:tr w:rsidR="008E05FF" w:rsidRPr="00CF1DA1" w:rsidTr="000938A1">
        <w:tc>
          <w:tcPr>
            <w:tcW w:w="10456" w:type="dxa"/>
            <w:gridSpan w:val="2"/>
          </w:tcPr>
          <w:p w:rsidR="008E05FF" w:rsidRPr="00CF1DA1" w:rsidRDefault="008E05FF" w:rsidP="000938A1">
            <w:pPr>
              <w:spacing w:line="240" w:lineRule="auto"/>
              <w:jc w:val="center"/>
              <w:rPr>
                <w:rFonts w:ascii="Times New Roman" w:hAnsi="Times New Roman"/>
                <w:b/>
                <w:bCs/>
                <w:sz w:val="24"/>
                <w:szCs w:val="24"/>
              </w:rPr>
            </w:pPr>
            <w:r w:rsidRPr="00CF1DA1">
              <w:rPr>
                <w:rFonts w:ascii="Times New Roman" w:hAnsi="Times New Roman"/>
                <w:b/>
                <w:sz w:val="24"/>
                <w:szCs w:val="24"/>
              </w:rPr>
              <w:t>Sıra No: 12</w:t>
            </w:r>
          </w:p>
        </w:tc>
      </w:tr>
      <w:tr w:rsidR="008E05FF" w:rsidRPr="00CF1DA1" w:rsidTr="000938A1">
        <w:tc>
          <w:tcPr>
            <w:tcW w:w="2093"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
                <w:sz w:val="24"/>
                <w:szCs w:val="24"/>
              </w:rPr>
              <w:t>Eğitim Konu Başlığı</w:t>
            </w:r>
          </w:p>
        </w:tc>
        <w:tc>
          <w:tcPr>
            <w:tcW w:w="8363" w:type="dxa"/>
          </w:tcPr>
          <w:p w:rsidR="008E05FF" w:rsidRPr="00CF1DA1" w:rsidRDefault="008E05FF" w:rsidP="000938A1">
            <w:pPr>
              <w:spacing w:line="240" w:lineRule="auto"/>
              <w:jc w:val="both"/>
              <w:rPr>
                <w:rFonts w:ascii="Times New Roman" w:hAnsi="Times New Roman"/>
                <w:bCs/>
                <w:sz w:val="24"/>
                <w:szCs w:val="24"/>
              </w:rPr>
            </w:pPr>
            <w:r w:rsidRPr="00CF1DA1">
              <w:rPr>
                <w:rFonts w:ascii="Times New Roman" w:hAnsi="Times New Roman"/>
                <w:bCs/>
                <w:sz w:val="24"/>
                <w:szCs w:val="24"/>
              </w:rPr>
              <w:t>Sınav ve Değerlendirme</w:t>
            </w:r>
          </w:p>
        </w:tc>
      </w:tr>
      <w:tr w:rsidR="008E05FF" w:rsidRPr="00CF1DA1" w:rsidTr="000938A1">
        <w:tc>
          <w:tcPr>
            <w:tcW w:w="2093" w:type="dxa"/>
          </w:tcPr>
          <w:p w:rsidR="008E05FF" w:rsidRPr="00CF1DA1" w:rsidRDefault="008E05FF" w:rsidP="000938A1">
            <w:pPr>
              <w:spacing w:after="0" w:line="240" w:lineRule="auto"/>
              <w:rPr>
                <w:rFonts w:ascii="Times New Roman" w:hAnsi="Times New Roman"/>
                <w:b/>
                <w:bCs/>
                <w:sz w:val="24"/>
                <w:szCs w:val="24"/>
              </w:rPr>
            </w:pPr>
            <w:r w:rsidRPr="00CF1DA1">
              <w:rPr>
                <w:rFonts w:ascii="Times New Roman" w:hAnsi="Times New Roman"/>
                <w:b/>
                <w:sz w:val="24"/>
                <w:szCs w:val="24"/>
              </w:rPr>
              <w:t xml:space="preserve">Toplam Ders Saati </w:t>
            </w:r>
          </w:p>
        </w:tc>
        <w:tc>
          <w:tcPr>
            <w:tcW w:w="8363"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4 Saat</w:t>
            </w:r>
          </w:p>
        </w:tc>
      </w:tr>
    </w:tbl>
    <w:p w:rsidR="008E05FF" w:rsidRPr="008129C6" w:rsidRDefault="008E05FF" w:rsidP="008E05FF">
      <w:pPr>
        <w:spacing w:line="240" w:lineRule="auto"/>
        <w:rPr>
          <w:rFonts w:ascii="Times New Roman" w:eastAsia="ヒラギノ明朝 Pro W3" w:hAnsi="Times New Roman"/>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Pr="008129C6" w:rsidRDefault="008E05FF" w:rsidP="008E05FF">
      <w:pPr>
        <w:spacing w:line="240" w:lineRule="auto"/>
        <w:jc w:val="center"/>
        <w:rPr>
          <w:rFonts w:ascii="Times New Roman" w:eastAsia="ヒラギノ明朝 Pro W3" w:hAnsi="Times New Roman"/>
          <w:b/>
          <w:bCs/>
          <w:sz w:val="24"/>
          <w:szCs w:val="24"/>
        </w:rPr>
      </w:pPr>
      <w:r w:rsidRPr="008129C6">
        <w:rPr>
          <w:rFonts w:ascii="Times New Roman" w:eastAsia="ヒラギノ明朝 Pro W3" w:hAnsi="Times New Roman"/>
          <w:b/>
          <w:bCs/>
          <w:sz w:val="24"/>
          <w:szCs w:val="24"/>
        </w:rPr>
        <w:t>EK-2</w:t>
      </w:r>
    </w:p>
    <w:p w:rsidR="008E05FF" w:rsidRDefault="008E05FF" w:rsidP="008E05FF">
      <w:pPr>
        <w:spacing w:line="240" w:lineRule="auto"/>
        <w:jc w:val="center"/>
        <w:rPr>
          <w:rFonts w:ascii="Times New Roman" w:eastAsia="ヒラギノ明朝 Pro W3" w:hAnsi="Times New Roman"/>
          <w:b/>
          <w:bCs/>
          <w:sz w:val="24"/>
          <w:szCs w:val="24"/>
        </w:rPr>
      </w:pPr>
      <w:r w:rsidRPr="008129C6">
        <w:rPr>
          <w:rFonts w:ascii="Times New Roman" w:eastAsia="ヒラギノ明朝 Pro W3" w:hAnsi="Times New Roman"/>
          <w:b/>
          <w:bCs/>
          <w:sz w:val="24"/>
          <w:szCs w:val="24"/>
        </w:rPr>
        <w:t>ASBEST SÖKÜM UZMANLIĞI BELGESİ</w:t>
      </w:r>
    </w:p>
    <w:p w:rsidR="008E05FF" w:rsidRPr="008129C6" w:rsidRDefault="008E05FF" w:rsidP="008E05FF">
      <w:pPr>
        <w:spacing w:line="240" w:lineRule="auto"/>
        <w:jc w:val="center"/>
        <w:rPr>
          <w:rFonts w:ascii="Times New Roman" w:eastAsia="ヒラギノ明朝 Pro W3" w:hAnsi="Times New Roman"/>
          <w:b/>
          <w:bCs/>
          <w:sz w:val="24"/>
          <w:szCs w:val="24"/>
        </w:rPr>
      </w:pPr>
      <w:r>
        <w:rPr>
          <w:rFonts w:ascii="Times New Roman" w:eastAsia="ヒラギノ明朝 Pro W3" w:hAnsi="Times New Roman"/>
          <w:b/>
          <w:noProof/>
          <w:sz w:val="24"/>
          <w:szCs w:val="24"/>
          <w:lang w:eastAsia="tr-TR"/>
        </w:rPr>
        <w:drawing>
          <wp:inline distT="0" distB="0" distL="0" distR="0">
            <wp:extent cx="5962650" cy="3829050"/>
            <wp:effectExtent l="1905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5"/>
                    <a:srcRect/>
                    <a:stretch>
                      <a:fillRect/>
                    </a:stretch>
                  </pic:blipFill>
                  <pic:spPr bwMode="auto">
                    <a:xfrm>
                      <a:off x="0" y="0"/>
                      <a:ext cx="5962650" cy="3829050"/>
                    </a:xfrm>
                    <a:prstGeom prst="rect">
                      <a:avLst/>
                    </a:prstGeom>
                    <a:noFill/>
                    <a:ln w="9525">
                      <a:noFill/>
                      <a:miter lim="800000"/>
                      <a:headEnd/>
                      <a:tailEnd/>
                    </a:ln>
                  </pic:spPr>
                </pic:pic>
              </a:graphicData>
            </a:graphic>
          </wp:inline>
        </w:drawing>
      </w:r>
    </w:p>
    <w:p w:rsidR="008E05FF" w:rsidRDefault="008E05FF" w:rsidP="008E05FF">
      <w:pPr>
        <w:spacing w:line="240" w:lineRule="auto"/>
        <w:jc w:val="center"/>
        <w:rPr>
          <w:rFonts w:ascii="Times New Roman" w:eastAsia="ヒラギノ明朝 Pro W3" w:hAnsi="Times New Roman"/>
          <w:b/>
          <w:bCs/>
          <w:sz w:val="24"/>
          <w:szCs w:val="24"/>
        </w:rPr>
      </w:pPr>
    </w:p>
    <w:p w:rsidR="008E05FF" w:rsidRPr="008129C6" w:rsidRDefault="008E05FF" w:rsidP="008E05FF">
      <w:pPr>
        <w:spacing w:line="240" w:lineRule="auto"/>
        <w:jc w:val="center"/>
        <w:rPr>
          <w:rFonts w:ascii="Times New Roman" w:eastAsia="ヒラギノ明朝 Pro W3" w:hAnsi="Times New Roman"/>
          <w:b/>
          <w:bCs/>
          <w:sz w:val="24"/>
          <w:szCs w:val="24"/>
        </w:rPr>
      </w:pPr>
      <w:r w:rsidRPr="008129C6">
        <w:rPr>
          <w:rFonts w:ascii="Times New Roman" w:eastAsia="ヒラギノ明朝 Pro W3" w:hAnsi="Times New Roman"/>
          <w:b/>
          <w:bCs/>
          <w:sz w:val="24"/>
          <w:szCs w:val="24"/>
        </w:rPr>
        <w:t>EK- 3</w:t>
      </w:r>
    </w:p>
    <w:p w:rsidR="008E05FF" w:rsidRDefault="008E05FF" w:rsidP="008E05FF">
      <w:pPr>
        <w:jc w:val="center"/>
        <w:rPr>
          <w:rFonts w:ascii="Times New Roman" w:eastAsia="ヒラギノ明朝 Pro W3" w:hAnsi="Times New Roman"/>
          <w:b/>
          <w:bCs/>
          <w:sz w:val="24"/>
          <w:szCs w:val="24"/>
        </w:rPr>
      </w:pPr>
      <w:r w:rsidRPr="008129C6">
        <w:rPr>
          <w:rFonts w:ascii="Times New Roman" w:eastAsia="ヒラギノ明朝 Pro W3" w:hAnsi="Times New Roman"/>
          <w:b/>
          <w:bCs/>
          <w:sz w:val="24"/>
          <w:szCs w:val="24"/>
        </w:rPr>
        <w:t>ASBEST SÖKÜM ÇALIŞANI EĞİTİM PROGRAMI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797"/>
        <w:gridCol w:w="1984"/>
      </w:tblGrid>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i/>
                <w:iCs/>
                <w:color w:val="4F81BD"/>
                <w:sz w:val="24"/>
                <w:szCs w:val="24"/>
              </w:rPr>
            </w:pPr>
            <w:r w:rsidRPr="00CF1DA1">
              <w:rPr>
                <w:rFonts w:ascii="Times New Roman" w:eastAsia="ヒラギノ明朝 Pro W3" w:hAnsi="Times New Roman"/>
                <w:b/>
                <w:bCs/>
                <w:sz w:val="24"/>
                <w:szCs w:val="24"/>
              </w:rPr>
              <w:t>Sıra No</w:t>
            </w:r>
          </w:p>
        </w:tc>
        <w:tc>
          <w:tcPr>
            <w:tcW w:w="7797"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Eğitim Konu Başlıkları</w:t>
            </w:r>
          </w:p>
        </w:tc>
        <w:tc>
          <w:tcPr>
            <w:tcW w:w="1984"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Eğitim  Süresi</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1</w:t>
            </w:r>
          </w:p>
        </w:tc>
        <w:tc>
          <w:tcPr>
            <w:tcW w:w="7797"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Cs/>
                <w:sz w:val="24"/>
                <w:szCs w:val="24"/>
              </w:rPr>
              <w:t>Asbestin Tanımı, Türleri, Karşılaşılan Malzeme ve İşler</w:t>
            </w:r>
          </w:p>
        </w:tc>
        <w:tc>
          <w:tcPr>
            <w:tcW w:w="1984"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2</w:t>
            </w:r>
          </w:p>
        </w:tc>
        <w:tc>
          <w:tcPr>
            <w:tcW w:w="7797"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Cs/>
                <w:sz w:val="24"/>
                <w:szCs w:val="24"/>
              </w:rPr>
              <w:t>Asbest ve İnsan Sağlığı</w:t>
            </w:r>
          </w:p>
        </w:tc>
        <w:tc>
          <w:tcPr>
            <w:tcW w:w="1984"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3</w:t>
            </w:r>
          </w:p>
        </w:tc>
        <w:tc>
          <w:tcPr>
            <w:tcW w:w="7797" w:type="dxa"/>
          </w:tcPr>
          <w:p w:rsidR="008E05FF" w:rsidRPr="00CF1DA1" w:rsidRDefault="008E05FF" w:rsidP="000938A1">
            <w:pPr>
              <w:spacing w:after="0" w:line="240" w:lineRule="auto"/>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Asbest Sökümünde Çalışanların Hazırlanması</w:t>
            </w:r>
          </w:p>
        </w:tc>
        <w:tc>
          <w:tcPr>
            <w:tcW w:w="1984"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4</w:t>
            </w:r>
          </w:p>
        </w:tc>
        <w:tc>
          <w:tcPr>
            <w:tcW w:w="7797"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Cs/>
                <w:sz w:val="24"/>
                <w:szCs w:val="24"/>
              </w:rPr>
              <w:t xml:space="preserve">Asbest </w:t>
            </w:r>
            <w:proofErr w:type="spellStart"/>
            <w:r w:rsidRPr="00CF1DA1">
              <w:rPr>
                <w:rFonts w:ascii="Times New Roman" w:eastAsia="ヒラギノ明朝 Pro W3" w:hAnsi="Times New Roman"/>
                <w:bCs/>
                <w:sz w:val="24"/>
                <w:szCs w:val="24"/>
              </w:rPr>
              <w:t>Maruziyetinden</w:t>
            </w:r>
            <w:proofErr w:type="spellEnd"/>
            <w:r w:rsidRPr="00CF1DA1">
              <w:rPr>
                <w:rFonts w:ascii="Times New Roman" w:eastAsia="ヒラギノ明朝 Pro W3" w:hAnsi="Times New Roman"/>
                <w:bCs/>
                <w:sz w:val="24"/>
                <w:szCs w:val="24"/>
              </w:rPr>
              <w:t xml:space="preserve"> Korunma</w:t>
            </w:r>
          </w:p>
        </w:tc>
        <w:tc>
          <w:tcPr>
            <w:tcW w:w="1984"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5</w:t>
            </w:r>
          </w:p>
        </w:tc>
        <w:tc>
          <w:tcPr>
            <w:tcW w:w="7797"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Cs/>
                <w:sz w:val="24"/>
                <w:szCs w:val="24"/>
              </w:rPr>
              <w:t>Asbest Sökümünde Çalışma Platformları</w:t>
            </w:r>
          </w:p>
        </w:tc>
        <w:tc>
          <w:tcPr>
            <w:tcW w:w="1984"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6</w:t>
            </w:r>
          </w:p>
        </w:tc>
        <w:tc>
          <w:tcPr>
            <w:tcW w:w="7797"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Cs/>
                <w:sz w:val="24"/>
                <w:szCs w:val="24"/>
              </w:rPr>
              <w:t xml:space="preserve">Asbest </w:t>
            </w:r>
            <w:proofErr w:type="spellStart"/>
            <w:r w:rsidRPr="00CF1DA1">
              <w:rPr>
                <w:rFonts w:ascii="Times New Roman" w:eastAsia="ヒラギノ明朝 Pro W3" w:hAnsi="Times New Roman"/>
                <w:bCs/>
                <w:sz w:val="24"/>
                <w:szCs w:val="24"/>
              </w:rPr>
              <w:t>Atıklarınının</w:t>
            </w:r>
            <w:proofErr w:type="spellEnd"/>
            <w:r w:rsidRPr="00CF1DA1">
              <w:rPr>
                <w:rFonts w:ascii="Times New Roman" w:eastAsia="ヒラギノ明朝 Pro W3" w:hAnsi="Times New Roman"/>
                <w:bCs/>
                <w:sz w:val="24"/>
                <w:szCs w:val="24"/>
              </w:rPr>
              <w:t xml:space="preserve"> </w:t>
            </w:r>
            <w:proofErr w:type="spellStart"/>
            <w:r w:rsidRPr="00CF1DA1">
              <w:rPr>
                <w:rFonts w:ascii="Times New Roman" w:eastAsia="ヒラギノ明朝 Pro W3" w:hAnsi="Times New Roman"/>
                <w:bCs/>
                <w:sz w:val="24"/>
                <w:szCs w:val="24"/>
              </w:rPr>
              <w:t>Bertarafı</w:t>
            </w:r>
            <w:proofErr w:type="spellEnd"/>
          </w:p>
        </w:tc>
        <w:tc>
          <w:tcPr>
            <w:tcW w:w="1984"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bl>
    <w:p w:rsidR="008E05FF" w:rsidRDefault="008E05FF" w:rsidP="008E05FF">
      <w:pPr>
        <w:spacing w:line="240" w:lineRule="auto"/>
        <w:jc w:val="center"/>
        <w:rPr>
          <w:rFonts w:ascii="Times New Roman" w:hAnsi="Times New Roman"/>
          <w:b/>
          <w:sz w:val="24"/>
          <w:szCs w:val="24"/>
        </w:rPr>
      </w:pPr>
    </w:p>
    <w:p w:rsidR="008E05FF" w:rsidRDefault="008E05FF" w:rsidP="008E05FF">
      <w:pPr>
        <w:spacing w:line="240" w:lineRule="auto"/>
        <w:jc w:val="center"/>
        <w:rPr>
          <w:rFonts w:ascii="Times New Roman" w:hAnsi="Times New Roman"/>
          <w:b/>
          <w:sz w:val="24"/>
          <w:szCs w:val="24"/>
        </w:rPr>
      </w:pPr>
    </w:p>
    <w:p w:rsidR="008E05FF" w:rsidRDefault="008E05FF" w:rsidP="008E05FF">
      <w:pPr>
        <w:spacing w:line="240" w:lineRule="auto"/>
        <w:jc w:val="center"/>
        <w:rPr>
          <w:rFonts w:ascii="Times New Roman" w:hAnsi="Times New Roman"/>
          <w:b/>
          <w:sz w:val="24"/>
          <w:szCs w:val="24"/>
        </w:rPr>
      </w:pPr>
    </w:p>
    <w:p w:rsidR="008E05FF" w:rsidRDefault="008E05FF" w:rsidP="008E05FF">
      <w:pPr>
        <w:spacing w:line="240" w:lineRule="auto"/>
        <w:jc w:val="center"/>
        <w:rPr>
          <w:rFonts w:ascii="Times New Roman" w:hAnsi="Times New Roman"/>
          <w:b/>
          <w:sz w:val="24"/>
          <w:szCs w:val="24"/>
        </w:rPr>
      </w:pPr>
    </w:p>
    <w:p w:rsidR="008E05FF" w:rsidRDefault="008E05FF" w:rsidP="008E05FF">
      <w:pPr>
        <w:spacing w:line="240" w:lineRule="auto"/>
        <w:jc w:val="center"/>
        <w:rPr>
          <w:rFonts w:ascii="Times New Roman" w:hAnsi="Times New Roman"/>
          <w:b/>
          <w:sz w:val="24"/>
          <w:szCs w:val="24"/>
        </w:rPr>
      </w:pPr>
      <w:r w:rsidRPr="008129C6">
        <w:rPr>
          <w:rFonts w:ascii="Times New Roman" w:hAnsi="Times New Roman"/>
          <w:b/>
          <w:sz w:val="24"/>
          <w:szCs w:val="24"/>
        </w:rPr>
        <w:t xml:space="preserve">ASBEST SÖKÜM ÇALIŞANLARI İÇİN </w:t>
      </w:r>
      <w:r w:rsidRPr="008129C6">
        <w:rPr>
          <w:rFonts w:ascii="Times New Roman" w:hAnsi="Times New Roman"/>
          <w:b/>
          <w:noProof/>
          <w:sz w:val="24"/>
          <w:szCs w:val="24"/>
        </w:rPr>
        <w:t xml:space="preserve">(DİKEY) </w:t>
      </w:r>
      <w:r w:rsidRPr="008129C6">
        <w:rPr>
          <w:rFonts w:ascii="Times New Roman" w:hAnsi="Times New Roman"/>
          <w:b/>
          <w:sz w:val="24"/>
          <w:szCs w:val="24"/>
        </w:rPr>
        <w:t>EĞİTİM PROGRAMI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8226"/>
      </w:tblGrid>
      <w:tr w:rsidR="008E05FF" w:rsidRPr="00CF1DA1" w:rsidTr="000938A1">
        <w:tc>
          <w:tcPr>
            <w:tcW w:w="10456" w:type="dxa"/>
            <w:gridSpan w:val="2"/>
          </w:tcPr>
          <w:p w:rsidR="008E05FF" w:rsidRPr="0043447D"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t>Sıra No: 1</w:t>
            </w:r>
          </w:p>
        </w:tc>
      </w:tr>
      <w:tr w:rsidR="008E05FF" w:rsidRPr="00CF1DA1" w:rsidTr="000938A1">
        <w:tc>
          <w:tcPr>
            <w:tcW w:w="2230"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b/>
                <w:sz w:val="24"/>
                <w:szCs w:val="24"/>
              </w:rPr>
              <w:t>Eğitim Konu Başlığı</w:t>
            </w:r>
          </w:p>
        </w:tc>
        <w:tc>
          <w:tcPr>
            <w:tcW w:w="8226" w:type="dxa"/>
          </w:tcPr>
          <w:p w:rsidR="008E05FF" w:rsidRPr="00CF1DA1" w:rsidRDefault="008E05FF" w:rsidP="000938A1">
            <w:pPr>
              <w:spacing w:line="240" w:lineRule="auto"/>
              <w:rPr>
                <w:rFonts w:ascii="Times New Roman" w:hAnsi="Times New Roman"/>
                <w:sz w:val="24"/>
                <w:szCs w:val="24"/>
              </w:rPr>
            </w:pPr>
            <w:r w:rsidRPr="008129C6">
              <w:rPr>
                <w:rFonts w:ascii="Times New Roman" w:eastAsia="ヒラギノ明朝 Pro W3" w:hAnsi="Times New Roman"/>
                <w:bCs/>
                <w:sz w:val="24"/>
                <w:szCs w:val="24"/>
              </w:rPr>
              <w:t xml:space="preserve">Asbestin </w:t>
            </w:r>
            <w:r>
              <w:rPr>
                <w:rFonts w:ascii="Times New Roman" w:eastAsia="ヒラギノ明朝 Pro W3" w:hAnsi="Times New Roman"/>
                <w:bCs/>
                <w:sz w:val="24"/>
                <w:szCs w:val="24"/>
              </w:rPr>
              <w:t xml:space="preserve">Tanımı, Türleri, Karşılaşılan Malzeme ve İşler </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Amaç</w:t>
            </w:r>
          </w:p>
        </w:tc>
        <w:tc>
          <w:tcPr>
            <w:tcW w:w="8226" w:type="dxa"/>
          </w:tcPr>
          <w:p w:rsidR="008E05FF" w:rsidRPr="00CF1DA1" w:rsidRDefault="008E05FF" w:rsidP="000938A1">
            <w:pPr>
              <w:spacing w:line="240" w:lineRule="auto"/>
              <w:jc w:val="both"/>
              <w:rPr>
                <w:rFonts w:ascii="Times New Roman" w:hAnsi="Times New Roman"/>
                <w:sz w:val="24"/>
                <w:szCs w:val="24"/>
              </w:rPr>
            </w:pPr>
            <w:r w:rsidRPr="00CF1DA1">
              <w:rPr>
                <w:rFonts w:ascii="Times New Roman" w:hAnsi="Times New Roman"/>
                <w:sz w:val="24"/>
                <w:szCs w:val="24"/>
              </w:rPr>
              <w:t>Asbest ve türleri ile asbestin yapısal özellikleri, kullanım amacı ve kullanıldığı alanlar, karşılaşılabilecek işler ile asbest kullanılmış malzemeler konusunda</w:t>
            </w:r>
          </w:p>
          <w:p w:rsidR="008E05FF" w:rsidRPr="00CF1DA1" w:rsidRDefault="008E05FF" w:rsidP="000938A1">
            <w:pPr>
              <w:spacing w:line="240" w:lineRule="auto"/>
              <w:jc w:val="both"/>
              <w:rPr>
                <w:rFonts w:ascii="Times New Roman" w:hAnsi="Times New Roman"/>
                <w:sz w:val="24"/>
                <w:szCs w:val="24"/>
              </w:rPr>
            </w:pPr>
            <w:r w:rsidRPr="00CF1DA1">
              <w:rPr>
                <w:rFonts w:ascii="Times New Roman" w:hAnsi="Times New Roman"/>
                <w:sz w:val="24"/>
                <w:szCs w:val="24"/>
              </w:rPr>
              <w:t xml:space="preserve"> katılımcıları bilgilendirmek.</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Öğrenim Hedefleri</w:t>
            </w:r>
          </w:p>
        </w:tc>
        <w:tc>
          <w:tcPr>
            <w:tcW w:w="8226"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Asbest ve türlerinin tanınması ve asbestle karşılaşılan malzeme ve işlerin öğrenilmesi</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Alt Başlıklar</w:t>
            </w:r>
          </w:p>
        </w:tc>
        <w:tc>
          <w:tcPr>
            <w:tcW w:w="8226" w:type="dxa"/>
          </w:tcPr>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Asbestin tanımı ve türleri</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Asbestin kullanım amacı ve kullanıldığı alanlar</w:t>
            </w:r>
          </w:p>
          <w:p w:rsidR="008E05FF" w:rsidRPr="00CF1DA1" w:rsidRDefault="008E05FF" w:rsidP="008E05FF">
            <w:pPr>
              <w:pStyle w:val="ListeParagraf1"/>
              <w:numPr>
                <w:ilvl w:val="0"/>
                <w:numId w:val="1"/>
              </w:numPr>
              <w:spacing w:after="0" w:line="240" w:lineRule="auto"/>
              <w:rPr>
                <w:rFonts w:ascii="Times New Roman" w:hAnsi="Times New Roman"/>
                <w:sz w:val="24"/>
                <w:szCs w:val="24"/>
                <w:lang w:eastAsia="en-US"/>
              </w:rPr>
            </w:pPr>
            <w:r w:rsidRPr="00CF1DA1">
              <w:rPr>
                <w:rFonts w:ascii="Times New Roman" w:hAnsi="Times New Roman"/>
                <w:sz w:val="24"/>
                <w:szCs w:val="24"/>
              </w:rPr>
              <w:t>Karşılaşılan malzeme ve işler</w:t>
            </w:r>
          </w:p>
          <w:p w:rsidR="008E05FF" w:rsidRPr="00CF1DA1" w:rsidRDefault="008E05FF" w:rsidP="000938A1">
            <w:pPr>
              <w:spacing w:after="0" w:line="240" w:lineRule="auto"/>
              <w:ind w:left="360"/>
              <w:rPr>
                <w:rFonts w:ascii="Times New Roman" w:hAnsi="Times New Roman"/>
                <w:sz w:val="24"/>
                <w:szCs w:val="24"/>
              </w:rPr>
            </w:pP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 xml:space="preserve">Toplam Ders Saati </w:t>
            </w:r>
          </w:p>
        </w:tc>
        <w:tc>
          <w:tcPr>
            <w:tcW w:w="8226"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sz w:val="24"/>
                <w:szCs w:val="24"/>
              </w:rPr>
              <w:t>1 Saat</w:t>
            </w:r>
          </w:p>
        </w:tc>
      </w:tr>
    </w:tbl>
    <w:p w:rsidR="008E05FF" w:rsidRDefault="008E05FF" w:rsidP="008E05FF">
      <w:pPr>
        <w:spacing w:line="240" w:lineRule="auto"/>
        <w:rPr>
          <w:rFonts w:ascii="Times New Roman" w:eastAsia="ヒラギノ明朝 Pro W3" w:hAnsi="Times New Roman"/>
          <w:b/>
          <w:bCs/>
          <w:sz w:val="24"/>
          <w:szCs w:val="24"/>
        </w:rPr>
      </w:pPr>
    </w:p>
    <w:p w:rsidR="008E05FF" w:rsidRDefault="008E05FF" w:rsidP="008E05FF">
      <w:pPr>
        <w:spacing w:line="240" w:lineRule="auto"/>
        <w:rPr>
          <w:rFonts w:ascii="Times New Roman" w:eastAsia="ヒラギノ明朝 Pro W3" w:hAnsi="Times New Roman"/>
          <w:b/>
          <w:bCs/>
          <w:sz w:val="24"/>
          <w:szCs w:val="24"/>
        </w:rPr>
      </w:pPr>
    </w:p>
    <w:tbl>
      <w:tblPr>
        <w:tblpPr w:leftFromText="141" w:rightFromText="141" w:vertAnchor="text" w:horzAnchor="margin" w:tblpY="11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8226"/>
      </w:tblGrid>
      <w:tr w:rsidR="008E05FF" w:rsidRPr="00CF1DA1" w:rsidTr="000938A1">
        <w:tc>
          <w:tcPr>
            <w:tcW w:w="10456" w:type="dxa"/>
            <w:gridSpan w:val="2"/>
          </w:tcPr>
          <w:p w:rsidR="008E05FF" w:rsidRPr="0043447D"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t>Sıra No: 2</w:t>
            </w:r>
          </w:p>
        </w:tc>
      </w:tr>
      <w:tr w:rsidR="008E05FF" w:rsidRPr="00CF1DA1" w:rsidTr="000938A1">
        <w:tc>
          <w:tcPr>
            <w:tcW w:w="2230"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b/>
                <w:sz w:val="24"/>
                <w:szCs w:val="24"/>
              </w:rPr>
              <w:t>Eğitim Konu Başlığı</w:t>
            </w:r>
          </w:p>
        </w:tc>
        <w:tc>
          <w:tcPr>
            <w:tcW w:w="8226" w:type="dxa"/>
          </w:tcPr>
          <w:p w:rsidR="008E05FF" w:rsidRPr="00CF1DA1" w:rsidRDefault="008E05FF" w:rsidP="000938A1">
            <w:pPr>
              <w:spacing w:line="240" w:lineRule="auto"/>
              <w:rPr>
                <w:rFonts w:ascii="Times New Roman" w:hAnsi="Times New Roman"/>
                <w:sz w:val="24"/>
                <w:szCs w:val="24"/>
              </w:rPr>
            </w:pPr>
            <w:r w:rsidRPr="008129C6">
              <w:rPr>
                <w:rFonts w:ascii="Times New Roman" w:eastAsia="ヒラギノ明朝 Pro W3" w:hAnsi="Times New Roman"/>
                <w:bCs/>
                <w:sz w:val="24"/>
                <w:szCs w:val="24"/>
              </w:rPr>
              <w:t>Asbes</w:t>
            </w:r>
            <w:r>
              <w:rPr>
                <w:rFonts w:ascii="Times New Roman" w:eastAsia="ヒラギノ明朝 Pro W3" w:hAnsi="Times New Roman"/>
                <w:bCs/>
                <w:sz w:val="24"/>
                <w:szCs w:val="24"/>
              </w:rPr>
              <w:t xml:space="preserve">t ve İnsan Sağlığı </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Amaç</w:t>
            </w:r>
          </w:p>
        </w:tc>
        <w:tc>
          <w:tcPr>
            <w:tcW w:w="8226" w:type="dxa"/>
          </w:tcPr>
          <w:p w:rsidR="008E05FF" w:rsidRPr="00CF1DA1" w:rsidRDefault="008E05FF" w:rsidP="000938A1">
            <w:pPr>
              <w:spacing w:line="240" w:lineRule="auto"/>
              <w:jc w:val="both"/>
              <w:rPr>
                <w:rFonts w:ascii="Times New Roman" w:hAnsi="Times New Roman"/>
                <w:sz w:val="24"/>
                <w:szCs w:val="24"/>
              </w:rPr>
            </w:pPr>
            <w:r w:rsidRPr="00CF1DA1">
              <w:rPr>
                <w:rFonts w:ascii="Times New Roman" w:hAnsi="Times New Roman"/>
                <w:sz w:val="24"/>
                <w:szCs w:val="24"/>
              </w:rPr>
              <w:t>Asbestin sağlık üzerine etkileri hakkında bilgilendirmek.</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Öğrenim Hedefleri</w:t>
            </w:r>
          </w:p>
        </w:tc>
        <w:tc>
          <w:tcPr>
            <w:tcW w:w="8226"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Asbestin insan sağlığına etkileri, asbestin neden olduğu meslek hastalıkları ve  sağlık gözetimi hakkında bilgi sahibi olunması.</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Alt Başlıklar</w:t>
            </w:r>
          </w:p>
        </w:tc>
        <w:tc>
          <w:tcPr>
            <w:tcW w:w="8226" w:type="dxa"/>
          </w:tcPr>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 xml:space="preserve">Asbest </w:t>
            </w:r>
            <w:proofErr w:type="spellStart"/>
            <w:r w:rsidRPr="00CF1DA1">
              <w:rPr>
                <w:rFonts w:ascii="Times New Roman" w:hAnsi="Times New Roman"/>
                <w:sz w:val="24"/>
                <w:szCs w:val="24"/>
              </w:rPr>
              <w:t>maruziyeti</w:t>
            </w:r>
            <w:proofErr w:type="spellEnd"/>
            <w:r w:rsidRPr="00CF1DA1">
              <w:rPr>
                <w:rFonts w:ascii="Times New Roman" w:hAnsi="Times New Roman"/>
                <w:sz w:val="24"/>
                <w:szCs w:val="24"/>
              </w:rPr>
              <w:t xml:space="preserve"> sonucunda çalışanda meydana gelen belirtiler</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Hastalığın ortaya çıkması ve tanısı</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Hastalığın seyri</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Hastalığın muhtemel sonuçları ve yasal haklar</w:t>
            </w:r>
          </w:p>
          <w:p w:rsidR="008E05FF" w:rsidRPr="00CF1DA1" w:rsidRDefault="008E05FF" w:rsidP="008E05FF">
            <w:pPr>
              <w:pStyle w:val="ListeParagraf1"/>
              <w:numPr>
                <w:ilvl w:val="0"/>
                <w:numId w:val="1"/>
              </w:numPr>
              <w:spacing w:after="0" w:line="240" w:lineRule="auto"/>
              <w:rPr>
                <w:rFonts w:ascii="Times New Roman" w:hAnsi="Times New Roman"/>
                <w:sz w:val="24"/>
                <w:szCs w:val="24"/>
              </w:rPr>
            </w:pPr>
            <w:r w:rsidRPr="00CF1DA1">
              <w:rPr>
                <w:rFonts w:ascii="Times New Roman" w:hAnsi="Times New Roman"/>
                <w:sz w:val="24"/>
                <w:szCs w:val="24"/>
              </w:rPr>
              <w:t>İş sağlığı ve güvenliği mevzuatı doğrultusunda sağlık gözetimi</w:t>
            </w:r>
          </w:p>
          <w:p w:rsidR="008E05FF" w:rsidRPr="00CF1DA1" w:rsidRDefault="008E05FF" w:rsidP="008E05FF">
            <w:pPr>
              <w:pStyle w:val="ListeParagraf1"/>
              <w:numPr>
                <w:ilvl w:val="0"/>
                <w:numId w:val="1"/>
              </w:numPr>
              <w:spacing w:after="0" w:line="240" w:lineRule="auto"/>
              <w:rPr>
                <w:rFonts w:ascii="Times New Roman" w:hAnsi="Times New Roman"/>
                <w:sz w:val="24"/>
                <w:szCs w:val="24"/>
                <w:lang w:eastAsia="en-US"/>
              </w:rPr>
            </w:pPr>
            <w:r w:rsidRPr="00CF1DA1">
              <w:rPr>
                <w:rFonts w:ascii="Times New Roman" w:hAnsi="Times New Roman"/>
                <w:sz w:val="24"/>
                <w:szCs w:val="24"/>
              </w:rPr>
              <w:t>Asbestin neden olduğu meslek hastalıkları</w:t>
            </w:r>
          </w:p>
          <w:p w:rsidR="008E05FF" w:rsidRPr="00CF1DA1" w:rsidRDefault="008E05FF" w:rsidP="000938A1">
            <w:pPr>
              <w:spacing w:after="0" w:line="240" w:lineRule="auto"/>
              <w:ind w:left="252"/>
              <w:rPr>
                <w:rFonts w:ascii="Times New Roman" w:hAnsi="Times New Roman"/>
                <w:sz w:val="24"/>
                <w:szCs w:val="24"/>
              </w:rPr>
            </w:pP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 xml:space="preserve">Toplam Ders Saati </w:t>
            </w:r>
          </w:p>
        </w:tc>
        <w:tc>
          <w:tcPr>
            <w:tcW w:w="8226"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sz w:val="24"/>
                <w:szCs w:val="24"/>
              </w:rPr>
              <w:t>1 Saat</w:t>
            </w:r>
          </w:p>
        </w:tc>
      </w:tr>
    </w:tbl>
    <w:p w:rsidR="008E05FF" w:rsidRDefault="008E05FF" w:rsidP="008E05FF">
      <w:pPr>
        <w:spacing w:line="240" w:lineRule="auto"/>
        <w:rPr>
          <w:rFonts w:ascii="Times New Roman" w:eastAsia="ヒラギノ明朝 Pro W3" w:hAnsi="Times New Roman"/>
          <w:b/>
          <w:bCs/>
          <w:sz w:val="24"/>
          <w:szCs w:val="24"/>
        </w:rPr>
      </w:pPr>
    </w:p>
    <w:p w:rsidR="008E05FF" w:rsidRDefault="008E05FF" w:rsidP="008E05FF">
      <w:pPr>
        <w:spacing w:line="240" w:lineRule="auto"/>
        <w:rPr>
          <w:rFonts w:ascii="Times New Roman" w:eastAsia="ヒラギノ明朝 Pro W3" w:hAnsi="Times New Roman"/>
          <w:b/>
          <w:bCs/>
          <w:sz w:val="24"/>
          <w:szCs w:val="24"/>
        </w:rPr>
      </w:pPr>
    </w:p>
    <w:p w:rsidR="008E05FF" w:rsidRDefault="008E05FF" w:rsidP="008E05FF">
      <w:pPr>
        <w:spacing w:line="240" w:lineRule="auto"/>
        <w:rPr>
          <w:rFonts w:ascii="Times New Roman" w:eastAsia="ヒラギノ明朝 Pro W3" w:hAnsi="Times New Roman"/>
          <w:b/>
          <w:bCs/>
          <w:sz w:val="24"/>
          <w:szCs w:val="24"/>
        </w:rPr>
      </w:pPr>
    </w:p>
    <w:p w:rsidR="008E05FF" w:rsidRDefault="008E05FF" w:rsidP="008E05FF">
      <w:pPr>
        <w:spacing w:line="240" w:lineRule="auto"/>
        <w:rPr>
          <w:rFonts w:ascii="Times New Roman" w:eastAsia="ヒラギノ明朝 Pro W3" w:hAnsi="Times New Roman"/>
          <w:b/>
          <w:bCs/>
          <w:sz w:val="24"/>
          <w:szCs w:val="24"/>
        </w:rPr>
      </w:pPr>
    </w:p>
    <w:p w:rsidR="008E05FF" w:rsidRDefault="008E05FF" w:rsidP="008E05FF">
      <w:pPr>
        <w:spacing w:line="240" w:lineRule="auto"/>
        <w:rPr>
          <w:rFonts w:ascii="Times New Roman" w:eastAsia="ヒラギノ明朝 Pro W3" w:hAnsi="Times New Roman"/>
          <w:b/>
          <w:bCs/>
          <w:sz w:val="24"/>
          <w:szCs w:val="24"/>
        </w:rPr>
      </w:pPr>
    </w:p>
    <w:p w:rsidR="008E05FF" w:rsidRDefault="008E05FF" w:rsidP="008E05FF">
      <w:pPr>
        <w:spacing w:line="240" w:lineRule="auto"/>
        <w:rPr>
          <w:rFonts w:ascii="Times New Roman" w:eastAsia="ヒラギノ明朝 Pro W3" w:hAnsi="Times New Roman"/>
          <w:b/>
          <w:bCs/>
          <w:sz w:val="24"/>
          <w:szCs w:val="24"/>
        </w:rPr>
      </w:pPr>
    </w:p>
    <w:p w:rsidR="008E05FF" w:rsidRDefault="008E05FF" w:rsidP="008E05FF">
      <w:pPr>
        <w:spacing w:line="240" w:lineRule="auto"/>
        <w:rPr>
          <w:rFonts w:ascii="Times New Roman" w:eastAsia="ヒラギノ明朝 Pro W3" w:hAnsi="Times New Roman"/>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8226"/>
      </w:tblGrid>
      <w:tr w:rsidR="008E05FF" w:rsidRPr="00CF1DA1" w:rsidTr="000938A1">
        <w:tc>
          <w:tcPr>
            <w:tcW w:w="10456" w:type="dxa"/>
            <w:gridSpan w:val="2"/>
          </w:tcPr>
          <w:p w:rsidR="008E05FF" w:rsidRPr="0043447D"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t>Sıra No: 3</w:t>
            </w:r>
          </w:p>
        </w:tc>
      </w:tr>
      <w:tr w:rsidR="008E05FF" w:rsidRPr="00CF1DA1" w:rsidTr="000938A1">
        <w:tc>
          <w:tcPr>
            <w:tcW w:w="2230"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sz w:val="24"/>
                <w:szCs w:val="24"/>
              </w:rPr>
              <w:br w:type="page"/>
            </w:r>
            <w:r w:rsidRPr="00CF1DA1">
              <w:rPr>
                <w:rFonts w:ascii="Times New Roman" w:hAnsi="Times New Roman"/>
                <w:b/>
                <w:sz w:val="24"/>
                <w:szCs w:val="24"/>
              </w:rPr>
              <w:t>Eğitim Konu Başlığı</w:t>
            </w:r>
          </w:p>
        </w:tc>
        <w:tc>
          <w:tcPr>
            <w:tcW w:w="8226" w:type="dxa"/>
          </w:tcPr>
          <w:p w:rsidR="008E05FF" w:rsidRPr="00CF1DA1" w:rsidRDefault="008E05FF" w:rsidP="000938A1">
            <w:pPr>
              <w:spacing w:line="240" w:lineRule="auto"/>
              <w:rPr>
                <w:rFonts w:ascii="Times New Roman" w:hAnsi="Times New Roman"/>
                <w:sz w:val="24"/>
                <w:szCs w:val="24"/>
              </w:rPr>
            </w:pPr>
            <w:r>
              <w:rPr>
                <w:rFonts w:ascii="Times New Roman" w:eastAsia="ヒラギノ明朝 Pro W3" w:hAnsi="Times New Roman"/>
                <w:bCs/>
                <w:sz w:val="24"/>
                <w:szCs w:val="24"/>
              </w:rPr>
              <w:t xml:space="preserve">Asbest </w:t>
            </w:r>
            <w:proofErr w:type="spellStart"/>
            <w:r>
              <w:rPr>
                <w:rFonts w:ascii="Times New Roman" w:eastAsia="ヒラギノ明朝 Pro W3" w:hAnsi="Times New Roman"/>
                <w:bCs/>
                <w:sz w:val="24"/>
                <w:szCs w:val="24"/>
              </w:rPr>
              <w:t>Maruziyetinden</w:t>
            </w:r>
            <w:proofErr w:type="spellEnd"/>
            <w:r>
              <w:rPr>
                <w:rFonts w:ascii="Times New Roman" w:eastAsia="ヒラギノ明朝 Pro W3" w:hAnsi="Times New Roman"/>
                <w:bCs/>
                <w:sz w:val="24"/>
                <w:szCs w:val="24"/>
              </w:rPr>
              <w:t xml:space="preserve"> Korunma </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Amaç</w:t>
            </w:r>
          </w:p>
        </w:tc>
        <w:tc>
          <w:tcPr>
            <w:tcW w:w="8226"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sz w:val="24"/>
                <w:szCs w:val="24"/>
              </w:rPr>
              <w:t xml:space="preserve">Asbest </w:t>
            </w:r>
            <w:proofErr w:type="spellStart"/>
            <w:r w:rsidRPr="00CF1DA1">
              <w:rPr>
                <w:rFonts w:ascii="Times New Roman" w:hAnsi="Times New Roman"/>
                <w:sz w:val="24"/>
                <w:szCs w:val="24"/>
              </w:rPr>
              <w:t>maruziyetinden</w:t>
            </w:r>
            <w:proofErr w:type="spellEnd"/>
            <w:r w:rsidRPr="00CF1DA1">
              <w:rPr>
                <w:rFonts w:ascii="Times New Roman" w:hAnsi="Times New Roman"/>
                <w:sz w:val="24"/>
                <w:szCs w:val="24"/>
              </w:rPr>
              <w:t xml:space="preserve"> korunma yolları hakkında bilgilendirmek.</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Öğrenim Hedefleri</w:t>
            </w:r>
          </w:p>
        </w:tc>
        <w:tc>
          <w:tcPr>
            <w:tcW w:w="8226"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 xml:space="preserve">Asbest </w:t>
            </w:r>
            <w:proofErr w:type="spellStart"/>
            <w:r w:rsidRPr="00CF1DA1">
              <w:rPr>
                <w:rFonts w:ascii="Times New Roman" w:hAnsi="Times New Roman"/>
                <w:sz w:val="24"/>
                <w:szCs w:val="24"/>
              </w:rPr>
              <w:t>maruziyetinden</w:t>
            </w:r>
            <w:proofErr w:type="spellEnd"/>
            <w:r w:rsidRPr="00CF1DA1">
              <w:rPr>
                <w:rFonts w:ascii="Times New Roman" w:hAnsi="Times New Roman"/>
                <w:sz w:val="24"/>
                <w:szCs w:val="24"/>
              </w:rPr>
              <w:t xml:space="preserve"> korunmak için kullanılacak kişisel koruyucu donanımların, kullanım ve bakım yöntemlerinin ve asbest </w:t>
            </w:r>
            <w:proofErr w:type="spellStart"/>
            <w:r w:rsidRPr="00CF1DA1">
              <w:rPr>
                <w:rFonts w:ascii="Times New Roman" w:hAnsi="Times New Roman"/>
                <w:sz w:val="24"/>
                <w:szCs w:val="24"/>
              </w:rPr>
              <w:t>maruziyetinden</w:t>
            </w:r>
            <w:proofErr w:type="spellEnd"/>
            <w:r w:rsidRPr="00CF1DA1">
              <w:rPr>
                <w:rFonts w:ascii="Times New Roman" w:hAnsi="Times New Roman"/>
                <w:sz w:val="24"/>
                <w:szCs w:val="24"/>
              </w:rPr>
              <w:t xml:space="preserve"> korunma yöntemlerinin öğrenilmesi.</w:t>
            </w:r>
          </w:p>
          <w:p w:rsidR="008E05FF" w:rsidRPr="00CF1DA1" w:rsidRDefault="008E05FF" w:rsidP="000938A1">
            <w:pPr>
              <w:spacing w:after="0" w:line="240" w:lineRule="auto"/>
              <w:rPr>
                <w:rFonts w:ascii="Times New Roman" w:hAnsi="Times New Roman"/>
                <w:sz w:val="24"/>
                <w:szCs w:val="24"/>
              </w:rPr>
            </w:pP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Alt Başlıklar</w:t>
            </w:r>
          </w:p>
        </w:tc>
        <w:tc>
          <w:tcPr>
            <w:tcW w:w="8226" w:type="dxa"/>
          </w:tcPr>
          <w:p w:rsidR="008E05FF" w:rsidRPr="00CF1DA1" w:rsidRDefault="008E05FF" w:rsidP="008E05FF">
            <w:pPr>
              <w:pStyle w:val="ListeParagraf1"/>
              <w:numPr>
                <w:ilvl w:val="0"/>
                <w:numId w:val="7"/>
              </w:numPr>
              <w:spacing w:line="240" w:lineRule="auto"/>
              <w:jc w:val="both"/>
              <w:rPr>
                <w:rFonts w:ascii="Times New Roman" w:hAnsi="Times New Roman"/>
                <w:sz w:val="24"/>
                <w:szCs w:val="24"/>
              </w:rPr>
            </w:pPr>
            <w:r w:rsidRPr="00CF1DA1">
              <w:rPr>
                <w:rFonts w:ascii="Times New Roman" w:hAnsi="Times New Roman"/>
                <w:sz w:val="24"/>
                <w:szCs w:val="24"/>
              </w:rPr>
              <w:t>Koruyucu ve önleyici tedbirler</w:t>
            </w:r>
          </w:p>
          <w:p w:rsidR="008E05FF" w:rsidRPr="00CF1DA1" w:rsidRDefault="008E05FF" w:rsidP="008E05FF">
            <w:pPr>
              <w:pStyle w:val="ListeParagraf1"/>
              <w:numPr>
                <w:ilvl w:val="0"/>
                <w:numId w:val="7"/>
              </w:numPr>
              <w:spacing w:line="240" w:lineRule="auto"/>
              <w:jc w:val="both"/>
              <w:rPr>
                <w:rFonts w:ascii="Times New Roman" w:hAnsi="Times New Roman"/>
                <w:sz w:val="24"/>
                <w:szCs w:val="24"/>
              </w:rPr>
            </w:pPr>
            <w:r w:rsidRPr="00CF1DA1">
              <w:rPr>
                <w:rFonts w:ascii="Times New Roman" w:hAnsi="Times New Roman"/>
                <w:sz w:val="24"/>
                <w:szCs w:val="24"/>
              </w:rPr>
              <w:t>Kişisel koruyucu donanımlar (solunum sistemi koruyucuları, koruyucu giysiler, iş ayakkabısı, kulak koruyucuları, eldivenler vs.)</w:t>
            </w:r>
          </w:p>
          <w:p w:rsidR="008E05FF" w:rsidRPr="00CF1DA1" w:rsidRDefault="008E05FF" w:rsidP="008E05FF">
            <w:pPr>
              <w:pStyle w:val="ListeParagraf1"/>
              <w:numPr>
                <w:ilvl w:val="0"/>
                <w:numId w:val="7"/>
              </w:numPr>
              <w:spacing w:line="240" w:lineRule="auto"/>
              <w:rPr>
                <w:rFonts w:ascii="Times New Roman" w:hAnsi="Times New Roman"/>
                <w:sz w:val="24"/>
                <w:szCs w:val="24"/>
                <w:lang w:eastAsia="en-US"/>
              </w:rPr>
            </w:pPr>
            <w:r w:rsidRPr="00CF1DA1">
              <w:rPr>
                <w:rFonts w:ascii="Times New Roman" w:hAnsi="Times New Roman"/>
                <w:sz w:val="24"/>
                <w:szCs w:val="24"/>
              </w:rPr>
              <w:t>Genel önlemler (soyunma ve giyinme yerleri, duş veya banyo imkanı gibi iş hijyeniyle ilgili hususlar ile yemek ve dinlenme yerlerinin düzeni ve bu konularda dikkat edilecek hususlar vs.)</w:t>
            </w:r>
          </w:p>
        </w:tc>
      </w:tr>
      <w:tr w:rsidR="008E05FF" w:rsidRPr="00CF1DA1" w:rsidTr="000938A1">
        <w:tc>
          <w:tcPr>
            <w:tcW w:w="2230" w:type="dxa"/>
          </w:tcPr>
          <w:p w:rsidR="008E05FF" w:rsidRPr="00CF1DA1" w:rsidRDefault="008E05FF" w:rsidP="000938A1">
            <w:pPr>
              <w:spacing w:line="240" w:lineRule="auto"/>
              <w:rPr>
                <w:rFonts w:ascii="Times New Roman" w:hAnsi="Times New Roman"/>
                <w:b/>
                <w:sz w:val="24"/>
                <w:szCs w:val="24"/>
              </w:rPr>
            </w:pPr>
            <w:r w:rsidRPr="00CF1DA1">
              <w:rPr>
                <w:rFonts w:ascii="Times New Roman" w:hAnsi="Times New Roman"/>
                <w:b/>
                <w:sz w:val="24"/>
                <w:szCs w:val="24"/>
              </w:rPr>
              <w:t>Toplam Ders Saati</w:t>
            </w:r>
          </w:p>
        </w:tc>
        <w:tc>
          <w:tcPr>
            <w:tcW w:w="8226" w:type="dxa"/>
          </w:tcPr>
          <w:p w:rsidR="008E05FF" w:rsidRPr="00CF1DA1" w:rsidRDefault="008E05FF" w:rsidP="000938A1">
            <w:pPr>
              <w:spacing w:line="240" w:lineRule="auto"/>
              <w:rPr>
                <w:rFonts w:ascii="Times New Roman" w:hAnsi="Times New Roman"/>
                <w:sz w:val="24"/>
                <w:szCs w:val="24"/>
              </w:rPr>
            </w:pPr>
            <w:r w:rsidRPr="00CF1DA1">
              <w:rPr>
                <w:rFonts w:ascii="Times New Roman" w:hAnsi="Times New Roman"/>
                <w:sz w:val="24"/>
                <w:szCs w:val="24"/>
              </w:rPr>
              <w:t>1 Saat</w:t>
            </w:r>
          </w:p>
        </w:tc>
      </w:tr>
    </w:tbl>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8221"/>
      </w:tblGrid>
      <w:tr w:rsidR="008E05FF" w:rsidRPr="00CF1DA1" w:rsidTr="000938A1">
        <w:tc>
          <w:tcPr>
            <w:tcW w:w="10456" w:type="dxa"/>
            <w:gridSpan w:val="2"/>
          </w:tcPr>
          <w:p w:rsidR="008E05FF" w:rsidRPr="00CF1DA1" w:rsidRDefault="008E05FF" w:rsidP="000938A1">
            <w:pPr>
              <w:spacing w:line="240" w:lineRule="auto"/>
              <w:jc w:val="center"/>
              <w:rPr>
                <w:rFonts w:ascii="Times New Roman" w:hAnsi="Times New Roman"/>
                <w:sz w:val="24"/>
                <w:szCs w:val="24"/>
              </w:rPr>
            </w:pPr>
            <w:r w:rsidRPr="00CF1DA1">
              <w:rPr>
                <w:rFonts w:ascii="Times New Roman" w:hAnsi="Times New Roman"/>
                <w:b/>
                <w:sz w:val="24"/>
                <w:szCs w:val="24"/>
              </w:rPr>
              <w:t>Sıra No: 4</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Eğitim Konu Başlığı</w:t>
            </w:r>
          </w:p>
        </w:tc>
        <w:tc>
          <w:tcPr>
            <w:tcW w:w="8221" w:type="dxa"/>
          </w:tcPr>
          <w:p w:rsidR="008E05FF" w:rsidRPr="00CF1DA1" w:rsidRDefault="008E05FF" w:rsidP="000938A1">
            <w:pPr>
              <w:spacing w:line="240" w:lineRule="auto"/>
              <w:rPr>
                <w:rFonts w:ascii="Times New Roman" w:hAnsi="Times New Roman"/>
                <w:sz w:val="24"/>
                <w:szCs w:val="24"/>
              </w:rPr>
            </w:pPr>
            <w:r w:rsidRPr="008129C6">
              <w:rPr>
                <w:rFonts w:ascii="Times New Roman" w:eastAsia="ヒラギノ明朝 Pro W3" w:hAnsi="Times New Roman"/>
                <w:bCs/>
                <w:sz w:val="24"/>
                <w:szCs w:val="24"/>
              </w:rPr>
              <w:t>A</w:t>
            </w:r>
            <w:r>
              <w:rPr>
                <w:rFonts w:ascii="Times New Roman" w:eastAsia="ヒラギノ明朝 Pro W3" w:hAnsi="Times New Roman"/>
                <w:bCs/>
                <w:sz w:val="24"/>
                <w:szCs w:val="24"/>
              </w:rPr>
              <w:t>sbest Sökümünde Çalışanların H</w:t>
            </w:r>
            <w:r w:rsidRPr="008129C6">
              <w:rPr>
                <w:rFonts w:ascii="Times New Roman" w:eastAsia="ヒラギノ明朝 Pro W3" w:hAnsi="Times New Roman"/>
                <w:bCs/>
                <w:sz w:val="24"/>
                <w:szCs w:val="24"/>
              </w:rPr>
              <w:t>azırlanması</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Amaç</w:t>
            </w:r>
          </w:p>
        </w:tc>
        <w:tc>
          <w:tcPr>
            <w:tcW w:w="8221" w:type="dxa"/>
          </w:tcPr>
          <w:p w:rsidR="008E05FF" w:rsidRPr="00CF1DA1" w:rsidRDefault="008E05FF" w:rsidP="000938A1">
            <w:pPr>
              <w:spacing w:line="240" w:lineRule="auto"/>
              <w:jc w:val="both"/>
              <w:rPr>
                <w:rFonts w:ascii="Times New Roman" w:hAnsi="Times New Roman"/>
                <w:sz w:val="24"/>
                <w:szCs w:val="24"/>
              </w:rPr>
            </w:pPr>
            <w:r w:rsidRPr="00CF1DA1">
              <w:rPr>
                <w:rFonts w:ascii="Times New Roman" w:hAnsi="Times New Roman"/>
                <w:sz w:val="24"/>
                <w:szCs w:val="24"/>
              </w:rPr>
              <w:t>Çalışanların söküm işine hazırlık için yapılacaklarının öğretilmesi.</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Öğrenim Hedefleri</w:t>
            </w:r>
          </w:p>
        </w:tc>
        <w:tc>
          <w:tcPr>
            <w:tcW w:w="8221"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İşe başlamadan önce hazırlanma ile ilgili usul ve esasların öğrenilmesi.</w:t>
            </w:r>
          </w:p>
          <w:p w:rsidR="008E05FF" w:rsidRPr="00CF1DA1" w:rsidRDefault="008E05FF" w:rsidP="000938A1">
            <w:pPr>
              <w:spacing w:after="0" w:line="240" w:lineRule="auto"/>
              <w:rPr>
                <w:rFonts w:ascii="Times New Roman" w:hAnsi="Times New Roman"/>
                <w:sz w:val="24"/>
                <w:szCs w:val="24"/>
              </w:rPr>
            </w:pP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Alt Başlıklar</w:t>
            </w:r>
          </w:p>
        </w:tc>
        <w:tc>
          <w:tcPr>
            <w:tcW w:w="8221" w:type="dxa"/>
          </w:tcPr>
          <w:p w:rsidR="008E05FF" w:rsidRPr="00CF1DA1" w:rsidRDefault="008E05FF" w:rsidP="000938A1">
            <w:pPr>
              <w:spacing w:line="240" w:lineRule="auto"/>
              <w:jc w:val="both"/>
              <w:rPr>
                <w:rFonts w:ascii="Times New Roman" w:hAnsi="Times New Roman"/>
                <w:sz w:val="24"/>
                <w:szCs w:val="24"/>
              </w:rPr>
            </w:pPr>
            <w:r w:rsidRPr="00CF1DA1">
              <w:rPr>
                <w:rFonts w:ascii="Times New Roman" w:hAnsi="Times New Roman"/>
                <w:sz w:val="24"/>
                <w:szCs w:val="24"/>
              </w:rPr>
              <w:t>25 Ocak 2013 tarihli “Asbestle Çalışmalarda Sağlık ve Güvenlik Önlemleri Hakkında Yönetmelik” in “Genel Önlemler”</w:t>
            </w:r>
            <w:r w:rsidRPr="00CF1DA1">
              <w:rPr>
                <w:rFonts w:ascii="Times New Roman" w:hAnsi="Times New Roman"/>
                <w:i/>
                <w:sz w:val="24"/>
                <w:szCs w:val="24"/>
              </w:rPr>
              <w:t xml:space="preserve"> </w:t>
            </w:r>
            <w:r w:rsidRPr="00CF1DA1">
              <w:rPr>
                <w:rFonts w:ascii="Times New Roman" w:hAnsi="Times New Roman"/>
                <w:sz w:val="24"/>
                <w:szCs w:val="24"/>
              </w:rPr>
              <w:t>başlıklı maddesi ve konu ilişkin diğer ek bilgiler</w:t>
            </w: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bCs/>
                <w:sz w:val="24"/>
                <w:szCs w:val="24"/>
              </w:rPr>
            </w:pPr>
            <w:r w:rsidRPr="00CF1DA1">
              <w:rPr>
                <w:rFonts w:ascii="Times New Roman" w:hAnsi="Times New Roman"/>
                <w:b/>
                <w:sz w:val="24"/>
                <w:szCs w:val="24"/>
              </w:rPr>
              <w:t>Toplam Ders Saati</w:t>
            </w:r>
          </w:p>
        </w:tc>
        <w:tc>
          <w:tcPr>
            <w:tcW w:w="8221"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1 Saat</w:t>
            </w:r>
          </w:p>
        </w:tc>
      </w:tr>
    </w:tbl>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p w:rsidR="008E05FF" w:rsidRDefault="008E05FF" w:rsidP="008E05FF">
      <w:pPr>
        <w:spacing w:line="240" w:lineRule="auto"/>
        <w:jc w:val="center"/>
        <w:rPr>
          <w:rFonts w:ascii="Times New Roman" w:eastAsia="ヒラギノ明朝 Pro W3" w:hAnsi="Times New Roman"/>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8221"/>
      </w:tblGrid>
      <w:tr w:rsidR="008E05FF" w:rsidRPr="00CF1DA1" w:rsidTr="000938A1">
        <w:tc>
          <w:tcPr>
            <w:tcW w:w="10456" w:type="dxa"/>
            <w:gridSpan w:val="2"/>
          </w:tcPr>
          <w:p w:rsidR="008E05FF" w:rsidRPr="0043447D"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t>Sıra No: 5</w:t>
            </w:r>
          </w:p>
        </w:tc>
      </w:tr>
      <w:tr w:rsidR="008E05FF" w:rsidRPr="00CF1DA1" w:rsidTr="000938A1">
        <w:tc>
          <w:tcPr>
            <w:tcW w:w="2235"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
                <w:sz w:val="24"/>
                <w:szCs w:val="24"/>
              </w:rPr>
              <w:t>Eğitim Konu Başlığı</w:t>
            </w:r>
          </w:p>
        </w:tc>
        <w:tc>
          <w:tcPr>
            <w:tcW w:w="8221" w:type="dxa"/>
          </w:tcPr>
          <w:p w:rsidR="008E05FF" w:rsidRPr="00CF1DA1" w:rsidRDefault="008E05FF" w:rsidP="000938A1">
            <w:pPr>
              <w:spacing w:line="240" w:lineRule="auto"/>
              <w:rPr>
                <w:rFonts w:ascii="Times New Roman" w:hAnsi="Times New Roman"/>
                <w:bCs/>
                <w:sz w:val="24"/>
                <w:szCs w:val="24"/>
              </w:rPr>
            </w:pPr>
            <w:r>
              <w:rPr>
                <w:rFonts w:ascii="Times New Roman" w:eastAsia="ヒラギノ明朝 Pro W3" w:hAnsi="Times New Roman"/>
                <w:bCs/>
                <w:sz w:val="24"/>
                <w:szCs w:val="24"/>
              </w:rPr>
              <w:t>Çalışma P</w:t>
            </w:r>
            <w:r w:rsidRPr="008129C6">
              <w:rPr>
                <w:rFonts w:ascii="Times New Roman" w:eastAsia="ヒラギノ明朝 Pro W3" w:hAnsi="Times New Roman"/>
                <w:bCs/>
                <w:sz w:val="24"/>
                <w:szCs w:val="24"/>
              </w:rPr>
              <w:t>latformları</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Amaç</w:t>
            </w:r>
          </w:p>
        </w:tc>
        <w:tc>
          <w:tcPr>
            <w:tcW w:w="8221"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Çalışma platformları hakkında bilgilendirmek</w:t>
            </w:r>
            <w:r>
              <w:rPr>
                <w:rFonts w:ascii="Times New Roman" w:eastAsia="ヒラギノ明朝 Pro W3" w:hAnsi="Times New Roman"/>
                <w:bCs/>
                <w:sz w:val="24"/>
                <w:szCs w:val="24"/>
              </w:rPr>
              <w:t>.</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Öğrenim Hedefleri</w:t>
            </w:r>
          </w:p>
        </w:tc>
        <w:tc>
          <w:tcPr>
            <w:tcW w:w="8221" w:type="dxa"/>
          </w:tcPr>
          <w:p w:rsidR="008E05FF" w:rsidRPr="00CF1DA1" w:rsidRDefault="008E05FF" w:rsidP="000938A1">
            <w:pPr>
              <w:spacing w:line="240" w:lineRule="auto"/>
              <w:jc w:val="both"/>
              <w:rPr>
                <w:rFonts w:ascii="Times New Roman" w:hAnsi="Times New Roman"/>
                <w:bCs/>
                <w:sz w:val="24"/>
                <w:szCs w:val="24"/>
              </w:rPr>
            </w:pPr>
            <w:r w:rsidRPr="00CF1DA1">
              <w:rPr>
                <w:rFonts w:ascii="Times New Roman" w:hAnsi="Times New Roman"/>
                <w:bCs/>
                <w:sz w:val="24"/>
                <w:szCs w:val="24"/>
              </w:rPr>
              <w:t>Asbest söküm işinde ç</w:t>
            </w:r>
            <w:r w:rsidRPr="008129C6">
              <w:rPr>
                <w:rFonts w:ascii="Times New Roman" w:eastAsia="ヒラギノ明朝 Pro W3" w:hAnsi="Times New Roman"/>
                <w:bCs/>
                <w:sz w:val="24"/>
                <w:szCs w:val="24"/>
              </w:rPr>
              <w:t xml:space="preserve">alışma yapılacak </w:t>
            </w:r>
            <w:r>
              <w:rPr>
                <w:rFonts w:ascii="Times New Roman" w:eastAsia="ヒラギノ明朝 Pro W3" w:hAnsi="Times New Roman"/>
                <w:bCs/>
                <w:sz w:val="24"/>
                <w:szCs w:val="24"/>
              </w:rPr>
              <w:t>olan platform, iskele ve</w:t>
            </w:r>
            <w:r w:rsidRPr="008129C6">
              <w:rPr>
                <w:rFonts w:ascii="Times New Roman" w:eastAsia="ヒラギノ明朝 Pro W3" w:hAnsi="Times New Roman"/>
                <w:bCs/>
                <w:sz w:val="24"/>
                <w:szCs w:val="24"/>
              </w:rPr>
              <w:t xml:space="preserve"> seyyar</w:t>
            </w:r>
            <w:r>
              <w:rPr>
                <w:rFonts w:ascii="Times New Roman" w:eastAsia="ヒラギノ明朝 Pro W3" w:hAnsi="Times New Roman"/>
                <w:bCs/>
                <w:sz w:val="24"/>
                <w:szCs w:val="24"/>
              </w:rPr>
              <w:t xml:space="preserve"> merdivenin doğru kullanımının öğrenilmesi.</w:t>
            </w:r>
          </w:p>
        </w:tc>
      </w:tr>
      <w:tr w:rsidR="008E05FF" w:rsidRPr="00CF1DA1" w:rsidTr="000938A1">
        <w:tc>
          <w:tcPr>
            <w:tcW w:w="2235" w:type="dxa"/>
          </w:tcPr>
          <w:p w:rsidR="008E05FF" w:rsidRPr="00CF1DA1" w:rsidRDefault="008E05FF" w:rsidP="000938A1">
            <w:pPr>
              <w:spacing w:line="240" w:lineRule="auto"/>
              <w:rPr>
                <w:rFonts w:ascii="Times New Roman" w:hAnsi="Times New Roman"/>
                <w:b/>
                <w:bCs/>
                <w:sz w:val="24"/>
                <w:szCs w:val="24"/>
              </w:rPr>
            </w:pPr>
            <w:r w:rsidRPr="00CF1DA1">
              <w:rPr>
                <w:rFonts w:ascii="Times New Roman" w:hAnsi="Times New Roman"/>
                <w:b/>
                <w:sz w:val="24"/>
                <w:szCs w:val="24"/>
              </w:rPr>
              <w:t>Alt Başlıklar</w:t>
            </w:r>
          </w:p>
        </w:tc>
        <w:tc>
          <w:tcPr>
            <w:tcW w:w="8221" w:type="dxa"/>
          </w:tcPr>
          <w:p w:rsidR="008E05FF" w:rsidRPr="00CF1DA1" w:rsidRDefault="008E05FF" w:rsidP="008E05FF">
            <w:pPr>
              <w:pStyle w:val="ListeParagraf1"/>
              <w:numPr>
                <w:ilvl w:val="0"/>
                <w:numId w:val="4"/>
              </w:numPr>
              <w:spacing w:line="240" w:lineRule="auto"/>
              <w:rPr>
                <w:rFonts w:ascii="Times New Roman" w:hAnsi="Times New Roman"/>
                <w:bCs/>
                <w:sz w:val="24"/>
                <w:szCs w:val="24"/>
              </w:rPr>
            </w:pPr>
            <w:r w:rsidRPr="00CF1DA1">
              <w:rPr>
                <w:rFonts w:ascii="Times New Roman" w:hAnsi="Times New Roman"/>
                <w:bCs/>
                <w:sz w:val="24"/>
                <w:szCs w:val="24"/>
              </w:rPr>
              <w:t>Yüksekte çalışma ile ilgili mevzuat</w:t>
            </w:r>
          </w:p>
          <w:p w:rsidR="008E05FF" w:rsidRPr="008129C6" w:rsidRDefault="008E05FF" w:rsidP="008E05FF">
            <w:pPr>
              <w:pStyle w:val="ListeParagraf1"/>
              <w:numPr>
                <w:ilvl w:val="0"/>
                <w:numId w:val="4"/>
              </w:numPr>
              <w:spacing w:line="240" w:lineRule="auto"/>
              <w:rPr>
                <w:rFonts w:ascii="Times New Roman" w:eastAsia="ヒラギノ明朝 Pro W3" w:hAnsi="Times New Roman"/>
                <w:bCs/>
                <w:sz w:val="24"/>
                <w:szCs w:val="24"/>
              </w:rPr>
            </w:pPr>
            <w:r w:rsidRPr="00CF1DA1">
              <w:rPr>
                <w:rFonts w:ascii="Times New Roman" w:hAnsi="Times New Roman"/>
                <w:bCs/>
                <w:sz w:val="24"/>
                <w:szCs w:val="24"/>
              </w:rPr>
              <w:t xml:space="preserve">Çalışma </w:t>
            </w:r>
            <w:r w:rsidRPr="008129C6">
              <w:rPr>
                <w:rFonts w:ascii="Times New Roman" w:eastAsia="ヒラギノ明朝 Pro W3" w:hAnsi="Times New Roman"/>
                <w:bCs/>
                <w:sz w:val="24"/>
                <w:szCs w:val="24"/>
              </w:rPr>
              <w:t>platformlarını</w:t>
            </w:r>
            <w:r>
              <w:rPr>
                <w:rFonts w:ascii="Times New Roman" w:eastAsia="ヒラギノ明朝 Pro W3" w:hAnsi="Times New Roman"/>
                <w:bCs/>
                <w:sz w:val="24"/>
                <w:szCs w:val="24"/>
              </w:rPr>
              <w:t>n</w:t>
            </w:r>
            <w:r w:rsidRPr="008129C6">
              <w:rPr>
                <w:rFonts w:ascii="Times New Roman" w:eastAsia="ヒラギノ明朝 Pro W3" w:hAnsi="Times New Roman"/>
                <w:bCs/>
                <w:sz w:val="24"/>
                <w:szCs w:val="24"/>
              </w:rPr>
              <w:t xml:space="preserve"> taşıması gereken özellikler</w:t>
            </w:r>
          </w:p>
          <w:p w:rsidR="008E05FF" w:rsidRPr="008129C6" w:rsidRDefault="008E05FF" w:rsidP="008E05FF">
            <w:pPr>
              <w:pStyle w:val="ListeParagraf1"/>
              <w:numPr>
                <w:ilvl w:val="0"/>
                <w:numId w:val="4"/>
              </w:numPr>
              <w:spacing w:line="240" w:lineRule="auto"/>
              <w:rPr>
                <w:rFonts w:ascii="Times New Roman" w:eastAsia="ヒラギノ明朝 Pro W3" w:hAnsi="Times New Roman"/>
                <w:bCs/>
                <w:sz w:val="24"/>
                <w:szCs w:val="24"/>
              </w:rPr>
            </w:pPr>
            <w:r w:rsidRPr="008129C6">
              <w:rPr>
                <w:rFonts w:ascii="Times New Roman" w:eastAsia="ヒラギノ明朝 Pro W3" w:hAnsi="Times New Roman"/>
                <w:bCs/>
                <w:sz w:val="24"/>
                <w:szCs w:val="24"/>
              </w:rPr>
              <w:t>İskelelerin taşıması gereken özellikler</w:t>
            </w:r>
          </w:p>
          <w:p w:rsidR="008E05FF" w:rsidRPr="008129C6" w:rsidRDefault="008E05FF" w:rsidP="008E05FF">
            <w:pPr>
              <w:pStyle w:val="ListeParagraf1"/>
              <w:numPr>
                <w:ilvl w:val="0"/>
                <w:numId w:val="4"/>
              </w:numPr>
              <w:spacing w:line="240" w:lineRule="auto"/>
              <w:rPr>
                <w:rFonts w:ascii="Times New Roman" w:hAnsi="Times New Roman"/>
                <w:bCs/>
                <w:sz w:val="24"/>
                <w:szCs w:val="24"/>
              </w:rPr>
            </w:pPr>
            <w:r w:rsidRPr="008129C6">
              <w:rPr>
                <w:rFonts w:ascii="Times New Roman" w:eastAsia="ヒラギノ明朝 Pro W3" w:hAnsi="Times New Roman"/>
                <w:bCs/>
                <w:sz w:val="24"/>
                <w:szCs w:val="24"/>
              </w:rPr>
              <w:t xml:space="preserve">Seyyar merdivenlerin </w:t>
            </w:r>
            <w:r>
              <w:rPr>
                <w:rFonts w:ascii="Times New Roman" w:eastAsia="ヒラギノ明朝 Pro W3" w:hAnsi="Times New Roman"/>
                <w:bCs/>
                <w:sz w:val="24"/>
                <w:szCs w:val="24"/>
              </w:rPr>
              <w:t>sahip olması gereken özellikler</w:t>
            </w:r>
          </w:p>
          <w:p w:rsidR="008E05FF" w:rsidRPr="00CF1DA1" w:rsidRDefault="008E05FF" w:rsidP="008E05FF">
            <w:pPr>
              <w:pStyle w:val="ListeParagraf1"/>
              <w:numPr>
                <w:ilvl w:val="0"/>
                <w:numId w:val="4"/>
              </w:numPr>
              <w:spacing w:line="240" w:lineRule="auto"/>
              <w:rPr>
                <w:rFonts w:ascii="Times New Roman" w:hAnsi="Times New Roman"/>
                <w:bCs/>
                <w:sz w:val="24"/>
                <w:szCs w:val="24"/>
                <w:lang w:eastAsia="en-US"/>
              </w:rPr>
            </w:pPr>
            <w:r w:rsidRPr="008129C6">
              <w:rPr>
                <w:rFonts w:ascii="Times New Roman" w:eastAsia="ヒラギノ明朝 Pro W3" w:hAnsi="Times New Roman"/>
                <w:bCs/>
                <w:sz w:val="24"/>
                <w:szCs w:val="24"/>
              </w:rPr>
              <w:t>Yüksekte çalışmada alınacak önlemler</w:t>
            </w: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bCs/>
                <w:sz w:val="24"/>
                <w:szCs w:val="24"/>
              </w:rPr>
            </w:pPr>
            <w:r w:rsidRPr="00CF1DA1">
              <w:rPr>
                <w:rFonts w:ascii="Times New Roman" w:hAnsi="Times New Roman"/>
                <w:b/>
                <w:sz w:val="24"/>
                <w:szCs w:val="24"/>
              </w:rPr>
              <w:t>Toplam Ders Saati</w:t>
            </w:r>
          </w:p>
        </w:tc>
        <w:tc>
          <w:tcPr>
            <w:tcW w:w="8221" w:type="dxa"/>
          </w:tcPr>
          <w:p w:rsidR="008E05FF" w:rsidRPr="00CF1DA1" w:rsidRDefault="008E05FF" w:rsidP="000938A1">
            <w:pPr>
              <w:spacing w:line="240" w:lineRule="auto"/>
              <w:rPr>
                <w:rFonts w:ascii="Times New Roman" w:hAnsi="Times New Roman"/>
                <w:bCs/>
                <w:sz w:val="24"/>
                <w:szCs w:val="24"/>
              </w:rPr>
            </w:pPr>
            <w:r w:rsidRPr="00CF1DA1">
              <w:rPr>
                <w:rFonts w:ascii="Times New Roman" w:hAnsi="Times New Roman"/>
                <w:bCs/>
                <w:sz w:val="24"/>
                <w:szCs w:val="24"/>
              </w:rPr>
              <w:t>1 Saat</w:t>
            </w:r>
          </w:p>
        </w:tc>
      </w:tr>
    </w:tbl>
    <w:p w:rsidR="008E05FF" w:rsidRDefault="008E05FF" w:rsidP="008E05FF">
      <w:pPr>
        <w:rPr>
          <w:rFonts w:ascii="Times New Roman" w:hAnsi="Times New Roman"/>
          <w:sz w:val="24"/>
          <w:szCs w:val="24"/>
        </w:rPr>
      </w:pPr>
    </w:p>
    <w:p w:rsidR="008E05FF" w:rsidRDefault="008E05FF" w:rsidP="008E05FF">
      <w:pPr>
        <w:rPr>
          <w:rFonts w:ascii="Times New Roman" w:hAnsi="Times New Roman"/>
          <w:sz w:val="24"/>
          <w:szCs w:val="24"/>
        </w:rPr>
      </w:pPr>
    </w:p>
    <w:p w:rsidR="008E05FF" w:rsidRDefault="008E05FF" w:rsidP="008E05FF">
      <w:pPr>
        <w:rPr>
          <w:rFonts w:ascii="Times New Roman" w:hAnsi="Times New Roman"/>
          <w:sz w:val="24"/>
          <w:szCs w:val="24"/>
        </w:rPr>
      </w:pPr>
    </w:p>
    <w:p w:rsidR="008E05FF" w:rsidRPr="008129C6" w:rsidRDefault="008E05FF" w:rsidP="008E05FF">
      <w:pPr>
        <w:rPr>
          <w:rFonts w:ascii="Times New Roman" w:hAnsi="Times New Roman"/>
          <w:sz w:val="24"/>
          <w:szCs w:val="24"/>
        </w:rPr>
      </w:pPr>
    </w:p>
    <w:tbl>
      <w:tblPr>
        <w:tblpPr w:leftFromText="141" w:rightFromText="141" w:bottomFromText="200" w:vertAnchor="text" w:horzAnchor="margin" w:tblpY="13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8221"/>
      </w:tblGrid>
      <w:tr w:rsidR="008E05FF" w:rsidRPr="00CF1DA1" w:rsidTr="000938A1">
        <w:tc>
          <w:tcPr>
            <w:tcW w:w="10456" w:type="dxa"/>
            <w:gridSpan w:val="2"/>
          </w:tcPr>
          <w:p w:rsidR="008E05FF" w:rsidRPr="0043447D" w:rsidRDefault="008E05FF" w:rsidP="000938A1">
            <w:pPr>
              <w:spacing w:line="240" w:lineRule="auto"/>
              <w:jc w:val="center"/>
              <w:rPr>
                <w:rFonts w:ascii="Times New Roman" w:eastAsia="ヒラギノ明朝 Pro W3" w:hAnsi="Times New Roman"/>
                <w:b/>
                <w:bCs/>
                <w:sz w:val="24"/>
                <w:szCs w:val="24"/>
              </w:rPr>
            </w:pPr>
            <w:r w:rsidRPr="00CF1DA1">
              <w:rPr>
                <w:rFonts w:ascii="Times New Roman" w:hAnsi="Times New Roman"/>
                <w:b/>
                <w:sz w:val="24"/>
                <w:szCs w:val="24"/>
              </w:rPr>
              <w:t>Sıra No:  6</w:t>
            </w:r>
          </w:p>
        </w:tc>
      </w:tr>
      <w:tr w:rsidR="008E05FF" w:rsidRPr="00CF1DA1" w:rsidTr="000938A1">
        <w:tc>
          <w:tcPr>
            <w:tcW w:w="2235"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b/>
                <w:sz w:val="24"/>
                <w:szCs w:val="24"/>
              </w:rPr>
              <w:t>Eğitim Konu Başlığı</w:t>
            </w:r>
          </w:p>
        </w:tc>
        <w:tc>
          <w:tcPr>
            <w:tcW w:w="8221" w:type="dxa"/>
          </w:tcPr>
          <w:p w:rsidR="008E05FF" w:rsidRPr="00CF1DA1" w:rsidRDefault="008E05FF" w:rsidP="000938A1">
            <w:pPr>
              <w:spacing w:line="240" w:lineRule="auto"/>
              <w:rPr>
                <w:rFonts w:ascii="Times New Roman" w:hAnsi="Times New Roman"/>
                <w:sz w:val="24"/>
                <w:szCs w:val="24"/>
              </w:rPr>
            </w:pPr>
            <w:r w:rsidRPr="008129C6">
              <w:rPr>
                <w:rFonts w:ascii="Times New Roman" w:eastAsia="ヒラギノ明朝 Pro W3" w:hAnsi="Times New Roman"/>
                <w:bCs/>
                <w:sz w:val="24"/>
                <w:szCs w:val="24"/>
              </w:rPr>
              <w:t>Asbest Atıklarını</w:t>
            </w:r>
            <w:r>
              <w:rPr>
                <w:rFonts w:ascii="Times New Roman" w:eastAsia="ヒラギノ明朝 Pro W3" w:hAnsi="Times New Roman"/>
                <w:bCs/>
                <w:sz w:val="24"/>
                <w:szCs w:val="24"/>
              </w:rPr>
              <w:t xml:space="preserve">n </w:t>
            </w:r>
            <w:proofErr w:type="spellStart"/>
            <w:r>
              <w:rPr>
                <w:rFonts w:ascii="Times New Roman" w:eastAsia="ヒラギノ明朝 Pro W3" w:hAnsi="Times New Roman"/>
                <w:bCs/>
                <w:sz w:val="24"/>
                <w:szCs w:val="24"/>
              </w:rPr>
              <w:t>Bertarafı</w:t>
            </w:r>
            <w:proofErr w:type="spellEnd"/>
          </w:p>
        </w:tc>
      </w:tr>
      <w:tr w:rsidR="008E05FF" w:rsidRPr="00CF1DA1" w:rsidTr="000938A1">
        <w:tc>
          <w:tcPr>
            <w:tcW w:w="2235" w:type="dxa"/>
          </w:tcPr>
          <w:p w:rsidR="008E05FF" w:rsidRPr="00CF1DA1" w:rsidRDefault="008E05FF" w:rsidP="000938A1">
            <w:pPr>
              <w:spacing w:after="0" w:line="240" w:lineRule="auto"/>
              <w:rPr>
                <w:rFonts w:ascii="Times New Roman" w:hAnsi="Times New Roman"/>
                <w:b/>
                <w:sz w:val="24"/>
                <w:szCs w:val="24"/>
              </w:rPr>
            </w:pPr>
            <w:r w:rsidRPr="00CF1DA1">
              <w:rPr>
                <w:rFonts w:ascii="Times New Roman" w:hAnsi="Times New Roman"/>
                <w:b/>
                <w:sz w:val="24"/>
                <w:szCs w:val="24"/>
              </w:rPr>
              <w:t>Amaç</w:t>
            </w:r>
          </w:p>
        </w:tc>
        <w:tc>
          <w:tcPr>
            <w:tcW w:w="8221" w:type="dxa"/>
          </w:tcPr>
          <w:p w:rsidR="008E05FF" w:rsidRPr="00CF1DA1" w:rsidRDefault="008E05FF" w:rsidP="000938A1">
            <w:pPr>
              <w:spacing w:after="0" w:line="240" w:lineRule="auto"/>
              <w:jc w:val="both"/>
              <w:rPr>
                <w:rFonts w:ascii="Times New Roman" w:hAnsi="Times New Roman"/>
                <w:sz w:val="24"/>
                <w:szCs w:val="24"/>
              </w:rPr>
            </w:pPr>
            <w:r w:rsidRPr="00CF1DA1">
              <w:rPr>
                <w:rFonts w:ascii="Times New Roman" w:hAnsi="Times New Roman"/>
                <w:sz w:val="24"/>
                <w:szCs w:val="24"/>
              </w:rPr>
              <w:t xml:space="preserve">Asbest atıklarının </w:t>
            </w:r>
            <w:proofErr w:type="spellStart"/>
            <w:r w:rsidRPr="00CF1DA1">
              <w:rPr>
                <w:rFonts w:ascii="Times New Roman" w:hAnsi="Times New Roman"/>
                <w:sz w:val="24"/>
                <w:szCs w:val="24"/>
              </w:rPr>
              <w:t>bertarafını</w:t>
            </w:r>
            <w:proofErr w:type="spellEnd"/>
            <w:r w:rsidRPr="00CF1DA1">
              <w:rPr>
                <w:rFonts w:ascii="Times New Roman" w:hAnsi="Times New Roman"/>
                <w:sz w:val="24"/>
                <w:szCs w:val="24"/>
              </w:rPr>
              <w:t xml:space="preserve"> kavramak.</w:t>
            </w:r>
          </w:p>
          <w:p w:rsidR="008E05FF" w:rsidRPr="00CF1DA1" w:rsidRDefault="008E05FF" w:rsidP="000938A1">
            <w:pPr>
              <w:spacing w:after="0" w:line="240" w:lineRule="auto"/>
              <w:jc w:val="both"/>
              <w:rPr>
                <w:rFonts w:ascii="Times New Roman" w:hAnsi="Times New Roman"/>
                <w:sz w:val="24"/>
                <w:szCs w:val="24"/>
              </w:rPr>
            </w:pP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sz w:val="24"/>
                <w:szCs w:val="24"/>
              </w:rPr>
            </w:pPr>
            <w:r w:rsidRPr="00CF1DA1">
              <w:rPr>
                <w:rFonts w:ascii="Times New Roman" w:hAnsi="Times New Roman"/>
                <w:b/>
                <w:sz w:val="24"/>
                <w:szCs w:val="24"/>
              </w:rPr>
              <w:t>Öğrenim Hedefleri</w:t>
            </w:r>
          </w:p>
        </w:tc>
        <w:tc>
          <w:tcPr>
            <w:tcW w:w="8221"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Asbest atıklarının sağlık ve güvenlik kuralları ve çevre mevzuatına uygun olarak toplanmasının, ambalajlanmasının, depolanmasının ve nakledilmesinin öğrenilmesi.</w:t>
            </w:r>
          </w:p>
          <w:p w:rsidR="008E05FF" w:rsidRPr="00CF1DA1" w:rsidRDefault="008E05FF" w:rsidP="000938A1">
            <w:pPr>
              <w:spacing w:after="0" w:line="240" w:lineRule="auto"/>
              <w:ind w:left="252"/>
              <w:rPr>
                <w:rFonts w:ascii="Times New Roman" w:hAnsi="Times New Roman"/>
                <w:sz w:val="24"/>
                <w:szCs w:val="24"/>
              </w:rPr>
            </w:pP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sz w:val="24"/>
                <w:szCs w:val="24"/>
              </w:rPr>
            </w:pPr>
            <w:r w:rsidRPr="00CF1DA1">
              <w:rPr>
                <w:rFonts w:ascii="Times New Roman" w:hAnsi="Times New Roman"/>
                <w:b/>
                <w:sz w:val="24"/>
                <w:szCs w:val="24"/>
              </w:rPr>
              <w:t>Alt Başlıklar</w:t>
            </w:r>
          </w:p>
        </w:tc>
        <w:tc>
          <w:tcPr>
            <w:tcW w:w="8221" w:type="dxa"/>
          </w:tcPr>
          <w:p w:rsidR="008E05FF" w:rsidRPr="00CF1DA1" w:rsidRDefault="008E05FF" w:rsidP="000938A1">
            <w:pPr>
              <w:pStyle w:val="Altbilgi"/>
              <w:tabs>
                <w:tab w:val="clear" w:pos="4536"/>
                <w:tab w:val="center" w:pos="4153"/>
                <w:tab w:val="right" w:pos="8306"/>
              </w:tabs>
              <w:spacing w:line="276" w:lineRule="auto"/>
              <w:rPr>
                <w:rFonts w:ascii="Times New Roman" w:hAnsi="Times New Roman"/>
                <w:sz w:val="24"/>
                <w:szCs w:val="24"/>
              </w:rPr>
            </w:pPr>
            <w:r w:rsidRPr="00CF1DA1">
              <w:rPr>
                <w:rFonts w:ascii="Times New Roman" w:hAnsi="Times New Roman"/>
                <w:sz w:val="24"/>
                <w:szCs w:val="24"/>
              </w:rPr>
              <w:t>Asbest atıklarının;</w:t>
            </w:r>
          </w:p>
          <w:p w:rsidR="008E05FF" w:rsidRPr="00CF1DA1" w:rsidRDefault="008E05FF" w:rsidP="000938A1">
            <w:pPr>
              <w:pStyle w:val="Altbilgi"/>
              <w:tabs>
                <w:tab w:val="clear" w:pos="4536"/>
                <w:tab w:val="center" w:pos="4153"/>
                <w:tab w:val="right" w:pos="8306"/>
              </w:tabs>
              <w:spacing w:line="276" w:lineRule="auto"/>
              <w:rPr>
                <w:rFonts w:ascii="Times New Roman" w:hAnsi="Times New Roman"/>
                <w:sz w:val="24"/>
                <w:szCs w:val="24"/>
              </w:rPr>
            </w:pPr>
          </w:p>
          <w:p w:rsidR="008E05FF" w:rsidRPr="00CF1DA1" w:rsidRDefault="008E05FF" w:rsidP="008E05FF">
            <w:pPr>
              <w:pStyle w:val="Altbilgi"/>
              <w:numPr>
                <w:ilvl w:val="0"/>
                <w:numId w:val="1"/>
              </w:numPr>
              <w:tabs>
                <w:tab w:val="clear" w:pos="4536"/>
                <w:tab w:val="center" w:pos="4153"/>
                <w:tab w:val="right" w:pos="8306"/>
              </w:tabs>
              <w:spacing w:line="276" w:lineRule="auto"/>
              <w:rPr>
                <w:rFonts w:ascii="Times New Roman" w:hAnsi="Times New Roman"/>
                <w:sz w:val="24"/>
                <w:szCs w:val="24"/>
              </w:rPr>
            </w:pPr>
            <w:r w:rsidRPr="00CF1DA1">
              <w:rPr>
                <w:rFonts w:ascii="Times New Roman" w:hAnsi="Times New Roman"/>
                <w:sz w:val="24"/>
                <w:szCs w:val="24"/>
              </w:rPr>
              <w:t>Toplanması, ambalajlanması, depolanması ve nakledilmesi ile ilgili mevzuat</w:t>
            </w:r>
          </w:p>
          <w:p w:rsidR="008E05FF" w:rsidRPr="00CF1DA1" w:rsidRDefault="008E05FF" w:rsidP="008E05FF">
            <w:pPr>
              <w:pStyle w:val="Altbilgi"/>
              <w:numPr>
                <w:ilvl w:val="0"/>
                <w:numId w:val="1"/>
              </w:numPr>
              <w:tabs>
                <w:tab w:val="clear" w:pos="4536"/>
                <w:tab w:val="center" w:pos="4153"/>
                <w:tab w:val="right" w:pos="8306"/>
              </w:tabs>
              <w:spacing w:line="276" w:lineRule="auto"/>
              <w:rPr>
                <w:rFonts w:ascii="Times New Roman" w:hAnsi="Times New Roman"/>
                <w:sz w:val="24"/>
                <w:szCs w:val="24"/>
              </w:rPr>
            </w:pPr>
            <w:r w:rsidRPr="00CF1DA1">
              <w:rPr>
                <w:rFonts w:ascii="Times New Roman" w:hAnsi="Times New Roman"/>
                <w:sz w:val="24"/>
                <w:szCs w:val="24"/>
              </w:rPr>
              <w:t>İş sağlığı ve güvenliği ile çevreye ilişkin ilgili mevzuat</w:t>
            </w:r>
          </w:p>
          <w:p w:rsidR="008E05FF" w:rsidRPr="00CF1DA1" w:rsidRDefault="008E05FF" w:rsidP="000938A1">
            <w:pPr>
              <w:pStyle w:val="Altbilgi"/>
              <w:tabs>
                <w:tab w:val="clear" w:pos="4536"/>
                <w:tab w:val="center" w:pos="4153"/>
                <w:tab w:val="right" w:pos="8306"/>
              </w:tabs>
              <w:spacing w:line="276" w:lineRule="auto"/>
              <w:rPr>
                <w:rFonts w:ascii="Times New Roman" w:hAnsi="Times New Roman"/>
                <w:sz w:val="24"/>
                <w:szCs w:val="24"/>
                <w:lang w:eastAsia="en-US"/>
              </w:rPr>
            </w:pPr>
          </w:p>
        </w:tc>
      </w:tr>
      <w:tr w:rsidR="008E05FF" w:rsidRPr="00CF1DA1" w:rsidTr="000938A1">
        <w:tc>
          <w:tcPr>
            <w:tcW w:w="2235" w:type="dxa"/>
          </w:tcPr>
          <w:p w:rsidR="008E05FF" w:rsidRPr="00CF1DA1" w:rsidRDefault="008E05FF" w:rsidP="000938A1">
            <w:pPr>
              <w:spacing w:after="0" w:line="240" w:lineRule="auto"/>
              <w:rPr>
                <w:rFonts w:ascii="Times New Roman" w:hAnsi="Times New Roman"/>
                <w:b/>
                <w:sz w:val="24"/>
                <w:szCs w:val="24"/>
              </w:rPr>
            </w:pPr>
            <w:r w:rsidRPr="00CF1DA1">
              <w:rPr>
                <w:rFonts w:ascii="Times New Roman" w:hAnsi="Times New Roman"/>
                <w:b/>
                <w:sz w:val="24"/>
                <w:szCs w:val="24"/>
              </w:rPr>
              <w:t xml:space="preserve">Toplam Ders Saati </w:t>
            </w:r>
          </w:p>
        </w:tc>
        <w:tc>
          <w:tcPr>
            <w:tcW w:w="8221" w:type="dxa"/>
          </w:tcPr>
          <w:p w:rsidR="008E05FF" w:rsidRPr="00CF1DA1" w:rsidRDefault="008E05FF" w:rsidP="000938A1">
            <w:pPr>
              <w:spacing w:after="0" w:line="240" w:lineRule="auto"/>
              <w:rPr>
                <w:rFonts w:ascii="Times New Roman" w:hAnsi="Times New Roman"/>
                <w:sz w:val="24"/>
                <w:szCs w:val="24"/>
              </w:rPr>
            </w:pPr>
            <w:r w:rsidRPr="00CF1DA1">
              <w:rPr>
                <w:rFonts w:ascii="Times New Roman" w:hAnsi="Times New Roman"/>
                <w:sz w:val="24"/>
                <w:szCs w:val="24"/>
              </w:rPr>
              <w:t>1 Saat</w:t>
            </w:r>
          </w:p>
        </w:tc>
      </w:tr>
    </w:tbl>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Pr="008129C6" w:rsidRDefault="008E05FF" w:rsidP="008E05FF">
      <w:pPr>
        <w:ind w:left="3540" w:firstLine="708"/>
        <w:rPr>
          <w:rFonts w:ascii="Times New Roman" w:eastAsia="ヒラギノ明朝 Pro W3" w:hAnsi="Times New Roman"/>
          <w:b/>
          <w:bCs/>
          <w:sz w:val="24"/>
          <w:szCs w:val="24"/>
        </w:rPr>
      </w:pPr>
      <w:r w:rsidRPr="008129C6">
        <w:rPr>
          <w:rFonts w:ascii="Times New Roman" w:eastAsia="ヒラギノ明朝 Pro W3" w:hAnsi="Times New Roman"/>
          <w:b/>
          <w:bCs/>
          <w:sz w:val="24"/>
          <w:szCs w:val="24"/>
        </w:rPr>
        <w:t>EK-4</w:t>
      </w:r>
    </w:p>
    <w:p w:rsidR="008E05FF" w:rsidRDefault="008E05FF" w:rsidP="008E05FF">
      <w:pPr>
        <w:spacing w:after="0"/>
        <w:jc w:val="center"/>
        <w:rPr>
          <w:rFonts w:ascii="Times New Roman" w:eastAsia="ヒラギノ明朝 Pro W3" w:hAnsi="Times New Roman"/>
          <w:b/>
          <w:sz w:val="24"/>
          <w:szCs w:val="24"/>
        </w:rPr>
      </w:pPr>
      <w:r w:rsidRPr="008129C6">
        <w:rPr>
          <w:rFonts w:ascii="Times New Roman" w:eastAsia="ヒラギノ明朝 Pro W3" w:hAnsi="Times New Roman"/>
          <w:b/>
          <w:sz w:val="24"/>
          <w:szCs w:val="24"/>
        </w:rPr>
        <w:t xml:space="preserve">KURS BİTİRME BELGESİ </w:t>
      </w:r>
    </w:p>
    <w:p w:rsidR="008E05FF" w:rsidRDefault="008E05FF" w:rsidP="008E05FF">
      <w:pPr>
        <w:spacing w:after="0"/>
        <w:jc w:val="center"/>
        <w:rPr>
          <w:rFonts w:ascii="Times New Roman" w:eastAsia="ヒラギノ明朝 Pro W3" w:hAnsi="Times New Roman"/>
          <w:b/>
          <w:sz w:val="24"/>
          <w:szCs w:val="24"/>
        </w:rPr>
      </w:pPr>
    </w:p>
    <w:p w:rsidR="008E05FF" w:rsidRDefault="008E05FF" w:rsidP="008E05FF">
      <w:pPr>
        <w:spacing w:after="0"/>
        <w:jc w:val="center"/>
        <w:rPr>
          <w:rFonts w:ascii="Times New Roman" w:eastAsia="ヒラギノ明朝 Pro W3" w:hAnsi="Times New Roman"/>
          <w:b/>
          <w:sz w:val="24"/>
          <w:szCs w:val="24"/>
        </w:rPr>
      </w:pPr>
      <w:r>
        <w:rPr>
          <w:rFonts w:ascii="Times New Roman" w:eastAsia="ヒラギノ明朝 Pro W3" w:hAnsi="Times New Roman"/>
          <w:b/>
          <w:noProof/>
          <w:sz w:val="24"/>
          <w:szCs w:val="24"/>
          <w:lang w:eastAsia="tr-TR"/>
        </w:rPr>
        <w:drawing>
          <wp:inline distT="0" distB="0" distL="0" distR="0">
            <wp:extent cx="5762625" cy="39719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3971925"/>
                    </a:xfrm>
                    <a:prstGeom prst="rect">
                      <a:avLst/>
                    </a:prstGeom>
                    <a:noFill/>
                    <a:ln w="9525">
                      <a:noFill/>
                      <a:miter lim="800000"/>
                      <a:headEnd/>
                      <a:tailEnd/>
                    </a:ln>
                  </pic:spPr>
                </pic:pic>
              </a:graphicData>
            </a:graphic>
          </wp:inline>
        </w:drawing>
      </w:r>
    </w:p>
    <w:p w:rsidR="008E05FF" w:rsidRDefault="008E05FF" w:rsidP="008E05FF">
      <w:pPr>
        <w:spacing w:after="0"/>
        <w:rPr>
          <w:rFonts w:ascii="Times New Roman" w:eastAsia="ヒラギノ明朝 Pro W3" w:hAnsi="Times New Roman"/>
          <w:b/>
          <w:sz w:val="24"/>
          <w:szCs w:val="24"/>
        </w:rPr>
      </w:pPr>
    </w:p>
    <w:p w:rsidR="008E05FF" w:rsidRDefault="008E05FF" w:rsidP="008E05FF">
      <w:pPr>
        <w:spacing w:after="0"/>
        <w:ind w:left="-426"/>
        <w:jc w:val="center"/>
        <w:rPr>
          <w:rFonts w:ascii="Times New Roman" w:hAnsi="Times New Roman"/>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Default="008E05FF" w:rsidP="008E05FF">
      <w:pPr>
        <w:jc w:val="center"/>
        <w:rPr>
          <w:rFonts w:ascii="Times New Roman" w:eastAsia="ヒラギノ明朝 Pro W3" w:hAnsi="Times New Roman"/>
          <w:b/>
          <w:bCs/>
          <w:sz w:val="24"/>
          <w:szCs w:val="24"/>
        </w:rPr>
      </w:pPr>
    </w:p>
    <w:p w:rsidR="008E05FF" w:rsidRPr="00E35600" w:rsidRDefault="008E05FF" w:rsidP="008E05FF">
      <w:pPr>
        <w:jc w:val="center"/>
        <w:rPr>
          <w:rFonts w:ascii="Times New Roman" w:eastAsia="ヒラギノ明朝 Pro W3" w:hAnsi="Times New Roman"/>
          <w:b/>
          <w:bCs/>
          <w:sz w:val="24"/>
          <w:szCs w:val="24"/>
        </w:rPr>
      </w:pPr>
    </w:p>
    <w:p w:rsidR="008E05FF" w:rsidRPr="00E35600" w:rsidRDefault="008E05FF" w:rsidP="008E05FF">
      <w:pPr>
        <w:jc w:val="center"/>
        <w:rPr>
          <w:rFonts w:ascii="Times New Roman" w:eastAsia="ヒラギノ明朝 Pro W3" w:hAnsi="Times New Roman"/>
          <w:b/>
          <w:bCs/>
          <w:sz w:val="24"/>
          <w:szCs w:val="24"/>
        </w:rPr>
      </w:pPr>
      <w:r w:rsidRPr="00E35600">
        <w:rPr>
          <w:rFonts w:ascii="Times New Roman" w:eastAsia="ヒラギノ明朝 Pro W3" w:hAnsi="Times New Roman"/>
          <w:b/>
          <w:bCs/>
          <w:sz w:val="24"/>
          <w:szCs w:val="24"/>
        </w:rPr>
        <w:t>EK-5</w:t>
      </w:r>
    </w:p>
    <w:p w:rsidR="008E05FF" w:rsidRDefault="008E05FF" w:rsidP="008E05FF">
      <w:pPr>
        <w:jc w:val="center"/>
        <w:rPr>
          <w:rFonts w:ascii="Times New Roman" w:eastAsia="ヒラギノ明朝 Pro W3" w:hAnsi="Times New Roman"/>
          <w:b/>
          <w:bCs/>
          <w:sz w:val="24"/>
          <w:szCs w:val="24"/>
        </w:rPr>
      </w:pPr>
      <w:r w:rsidRPr="00E35600">
        <w:rPr>
          <w:rFonts w:ascii="Times New Roman" w:eastAsia="ヒラギノ明朝 Pro W3" w:hAnsi="Times New Roman"/>
          <w:b/>
          <w:bCs/>
          <w:sz w:val="24"/>
          <w:szCs w:val="24"/>
        </w:rPr>
        <w:t>YENİLEME EĞİTİM PROGRAMI</w:t>
      </w:r>
    </w:p>
    <w:p w:rsidR="008E05FF" w:rsidRPr="00E35600" w:rsidRDefault="008E05FF" w:rsidP="008E05FF">
      <w:pPr>
        <w:jc w:val="center"/>
        <w:rPr>
          <w:rFonts w:ascii="Times New Roman" w:eastAsia="ヒラギノ明朝 Pro W3"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371"/>
        <w:gridCol w:w="1166"/>
      </w:tblGrid>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i/>
                <w:iCs/>
                <w:sz w:val="24"/>
                <w:szCs w:val="24"/>
              </w:rPr>
            </w:pPr>
            <w:r w:rsidRPr="00CF1DA1">
              <w:rPr>
                <w:rFonts w:ascii="Times New Roman" w:eastAsia="ヒラギノ明朝 Pro W3" w:hAnsi="Times New Roman"/>
                <w:b/>
                <w:bCs/>
                <w:sz w:val="24"/>
                <w:szCs w:val="24"/>
              </w:rPr>
              <w:t>Sıra No</w:t>
            </w:r>
          </w:p>
        </w:tc>
        <w:tc>
          <w:tcPr>
            <w:tcW w:w="7371"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Eğitim Konu Başlıkları</w:t>
            </w:r>
          </w:p>
        </w:tc>
        <w:tc>
          <w:tcPr>
            <w:tcW w:w="1166"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Eğitim  Süresi</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1</w:t>
            </w:r>
          </w:p>
        </w:tc>
        <w:tc>
          <w:tcPr>
            <w:tcW w:w="7371"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Cs/>
                <w:sz w:val="24"/>
                <w:szCs w:val="24"/>
              </w:rPr>
              <w:t>Asbestin Tanımı, Türleri, Karşılaşılan Malzeme ve İşler</w:t>
            </w:r>
          </w:p>
        </w:tc>
        <w:tc>
          <w:tcPr>
            <w:tcW w:w="1166"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2</w:t>
            </w:r>
          </w:p>
        </w:tc>
        <w:tc>
          <w:tcPr>
            <w:tcW w:w="7371"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Cs/>
                <w:sz w:val="24"/>
                <w:szCs w:val="24"/>
              </w:rPr>
              <w:t>Asbest ve İnsan Sağlığı Üzerine Etkileri</w:t>
            </w:r>
          </w:p>
        </w:tc>
        <w:tc>
          <w:tcPr>
            <w:tcW w:w="1166"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3</w:t>
            </w:r>
          </w:p>
        </w:tc>
        <w:tc>
          <w:tcPr>
            <w:tcW w:w="7371" w:type="dxa"/>
          </w:tcPr>
          <w:p w:rsidR="008E05FF" w:rsidRPr="00CF1DA1" w:rsidRDefault="008E05FF" w:rsidP="000938A1">
            <w:pPr>
              <w:spacing w:after="0" w:line="240" w:lineRule="auto"/>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Asbest ve Diğer Mevzuattaki Değişiklikler</w:t>
            </w:r>
          </w:p>
        </w:tc>
        <w:tc>
          <w:tcPr>
            <w:tcW w:w="1166"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4</w:t>
            </w:r>
          </w:p>
        </w:tc>
        <w:tc>
          <w:tcPr>
            <w:tcW w:w="7371"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Cs/>
                <w:sz w:val="24"/>
                <w:szCs w:val="24"/>
              </w:rPr>
              <w:t xml:space="preserve">Asbest </w:t>
            </w:r>
            <w:proofErr w:type="spellStart"/>
            <w:r w:rsidRPr="00CF1DA1">
              <w:rPr>
                <w:rFonts w:ascii="Times New Roman" w:eastAsia="ヒラギノ明朝 Pro W3" w:hAnsi="Times New Roman"/>
                <w:bCs/>
                <w:sz w:val="24"/>
                <w:szCs w:val="24"/>
              </w:rPr>
              <w:t>Maruziyetinden</w:t>
            </w:r>
            <w:proofErr w:type="spellEnd"/>
            <w:r w:rsidRPr="00CF1DA1">
              <w:rPr>
                <w:rFonts w:ascii="Times New Roman" w:eastAsia="ヒラギノ明朝 Pro W3" w:hAnsi="Times New Roman"/>
                <w:bCs/>
                <w:sz w:val="24"/>
                <w:szCs w:val="24"/>
              </w:rPr>
              <w:t xml:space="preserve"> Çalışanları Korunma</w:t>
            </w:r>
          </w:p>
        </w:tc>
        <w:tc>
          <w:tcPr>
            <w:tcW w:w="1166"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5</w:t>
            </w:r>
          </w:p>
        </w:tc>
        <w:tc>
          <w:tcPr>
            <w:tcW w:w="7371"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Cs/>
                <w:sz w:val="24"/>
                <w:szCs w:val="24"/>
              </w:rPr>
              <w:t>Asbest Sökümünde Çalışma Platformları</w:t>
            </w:r>
          </w:p>
        </w:tc>
        <w:tc>
          <w:tcPr>
            <w:tcW w:w="1166"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r w:rsidR="008E05FF" w:rsidRPr="00CF1DA1" w:rsidTr="000938A1">
        <w:tc>
          <w:tcPr>
            <w:tcW w:w="675" w:type="dxa"/>
          </w:tcPr>
          <w:p w:rsidR="008E05FF" w:rsidRPr="00CF1DA1" w:rsidRDefault="008E05FF" w:rsidP="000938A1">
            <w:pPr>
              <w:spacing w:after="0" w:line="240" w:lineRule="auto"/>
              <w:jc w:val="center"/>
              <w:rPr>
                <w:rFonts w:ascii="Times New Roman" w:eastAsia="ヒラギノ明朝 Pro W3" w:hAnsi="Times New Roman"/>
                <w:b/>
                <w:bCs/>
                <w:sz w:val="24"/>
                <w:szCs w:val="24"/>
              </w:rPr>
            </w:pPr>
            <w:r w:rsidRPr="00CF1DA1">
              <w:rPr>
                <w:rFonts w:ascii="Times New Roman" w:eastAsia="ヒラギノ明朝 Pro W3" w:hAnsi="Times New Roman"/>
                <w:b/>
                <w:bCs/>
                <w:sz w:val="24"/>
                <w:szCs w:val="24"/>
              </w:rPr>
              <w:t>6</w:t>
            </w:r>
          </w:p>
        </w:tc>
        <w:tc>
          <w:tcPr>
            <w:tcW w:w="7371" w:type="dxa"/>
          </w:tcPr>
          <w:p w:rsidR="008E05FF" w:rsidRPr="00CF1DA1" w:rsidRDefault="008E05FF" w:rsidP="000938A1">
            <w:pPr>
              <w:spacing w:after="0" w:line="240" w:lineRule="auto"/>
              <w:rPr>
                <w:rFonts w:ascii="Times New Roman" w:eastAsia="ヒラギノ明朝 Pro W3" w:hAnsi="Times New Roman"/>
                <w:b/>
                <w:bCs/>
                <w:sz w:val="24"/>
                <w:szCs w:val="24"/>
              </w:rPr>
            </w:pPr>
            <w:r w:rsidRPr="00CF1DA1">
              <w:rPr>
                <w:rFonts w:ascii="Times New Roman" w:eastAsia="ヒラギノ明朝 Pro W3" w:hAnsi="Times New Roman"/>
                <w:bCs/>
                <w:sz w:val="24"/>
                <w:szCs w:val="24"/>
              </w:rPr>
              <w:t xml:space="preserve">Asbest </w:t>
            </w:r>
            <w:proofErr w:type="spellStart"/>
            <w:r w:rsidRPr="00CF1DA1">
              <w:rPr>
                <w:rFonts w:ascii="Times New Roman" w:eastAsia="ヒラギノ明朝 Pro W3" w:hAnsi="Times New Roman"/>
                <w:bCs/>
                <w:sz w:val="24"/>
                <w:szCs w:val="24"/>
              </w:rPr>
              <w:t>Atıklarınının</w:t>
            </w:r>
            <w:proofErr w:type="spellEnd"/>
            <w:r w:rsidRPr="00CF1DA1">
              <w:rPr>
                <w:rFonts w:ascii="Times New Roman" w:eastAsia="ヒラギノ明朝 Pro W3" w:hAnsi="Times New Roman"/>
                <w:bCs/>
                <w:sz w:val="24"/>
                <w:szCs w:val="24"/>
              </w:rPr>
              <w:t xml:space="preserve"> </w:t>
            </w:r>
            <w:proofErr w:type="spellStart"/>
            <w:r w:rsidRPr="00CF1DA1">
              <w:rPr>
                <w:rFonts w:ascii="Times New Roman" w:eastAsia="ヒラギノ明朝 Pro W3" w:hAnsi="Times New Roman"/>
                <w:bCs/>
                <w:sz w:val="24"/>
                <w:szCs w:val="24"/>
              </w:rPr>
              <w:t>Bertarafı</w:t>
            </w:r>
            <w:proofErr w:type="spellEnd"/>
          </w:p>
        </w:tc>
        <w:tc>
          <w:tcPr>
            <w:tcW w:w="1166" w:type="dxa"/>
          </w:tcPr>
          <w:p w:rsidR="008E05FF" w:rsidRPr="00CF1DA1" w:rsidRDefault="008E05FF" w:rsidP="000938A1">
            <w:pPr>
              <w:spacing w:after="0" w:line="240" w:lineRule="auto"/>
              <w:jc w:val="center"/>
              <w:rPr>
                <w:rFonts w:ascii="Times New Roman" w:eastAsia="ヒラギノ明朝 Pro W3" w:hAnsi="Times New Roman"/>
                <w:bCs/>
                <w:sz w:val="24"/>
                <w:szCs w:val="24"/>
              </w:rPr>
            </w:pPr>
            <w:r w:rsidRPr="00CF1DA1">
              <w:rPr>
                <w:rFonts w:ascii="Times New Roman" w:eastAsia="ヒラギノ明朝 Pro W3" w:hAnsi="Times New Roman"/>
                <w:bCs/>
                <w:sz w:val="24"/>
                <w:szCs w:val="24"/>
              </w:rPr>
              <w:t>1 Saat</w:t>
            </w:r>
          </w:p>
        </w:tc>
      </w:tr>
    </w:tbl>
    <w:p w:rsidR="008E05FF" w:rsidRPr="00E35600" w:rsidRDefault="008E05FF" w:rsidP="008E05FF">
      <w:pPr>
        <w:jc w:val="center"/>
        <w:rPr>
          <w:rFonts w:ascii="Times New Roman" w:eastAsia="ヒラギノ明朝 Pro W3" w:hAnsi="Times New Roman"/>
          <w:b/>
          <w:bCs/>
          <w:sz w:val="24"/>
          <w:szCs w:val="24"/>
        </w:rPr>
      </w:pPr>
    </w:p>
    <w:p w:rsidR="008E05FF" w:rsidRDefault="008E05FF" w:rsidP="008E05FF">
      <w:pPr>
        <w:rPr>
          <w:rFonts w:ascii="Times New Roman" w:hAnsi="Times New Roman"/>
          <w:sz w:val="24"/>
          <w:szCs w:val="24"/>
        </w:rPr>
      </w:pPr>
    </w:p>
    <w:p w:rsidR="008E05FF" w:rsidRDefault="008E05FF" w:rsidP="008E05FF">
      <w:pPr>
        <w:pStyle w:val="3-normalyaz"/>
        <w:spacing w:line="240" w:lineRule="atLeast"/>
        <w:jc w:val="center"/>
        <w:rPr>
          <w:color w:val="000000"/>
          <w:sz w:val="27"/>
          <w:szCs w:val="27"/>
        </w:rPr>
      </w:pPr>
      <w:r>
        <w:rPr>
          <w:color w:val="000000"/>
          <w:sz w:val="18"/>
          <w:szCs w:val="18"/>
        </w:rPr>
        <w:t> </w:t>
      </w:r>
    </w:p>
    <w:p w:rsidR="008E05FF" w:rsidRDefault="008E05FF"/>
    <w:sectPr w:rsidR="008E05FF" w:rsidSect="002A3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2996"/>
    <w:multiLevelType w:val="hybridMultilevel"/>
    <w:tmpl w:val="1B3ADE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EC4055C"/>
    <w:multiLevelType w:val="hybridMultilevel"/>
    <w:tmpl w:val="E22A0ECC"/>
    <w:lvl w:ilvl="0" w:tplc="DC48659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D1375AC"/>
    <w:multiLevelType w:val="hybridMultilevel"/>
    <w:tmpl w:val="5768B7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90420F3"/>
    <w:multiLevelType w:val="hybridMultilevel"/>
    <w:tmpl w:val="DF44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0E0197"/>
    <w:multiLevelType w:val="hybridMultilevel"/>
    <w:tmpl w:val="0BB0D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6E4BF4"/>
    <w:multiLevelType w:val="hybridMultilevel"/>
    <w:tmpl w:val="22AEEE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578B4429"/>
    <w:multiLevelType w:val="hybridMultilevel"/>
    <w:tmpl w:val="3A706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E40851"/>
    <w:multiLevelType w:val="hybridMultilevel"/>
    <w:tmpl w:val="0106BE7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73FB4078"/>
    <w:multiLevelType w:val="hybridMultilevel"/>
    <w:tmpl w:val="F500B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B363B2"/>
    <w:multiLevelType w:val="hybridMultilevel"/>
    <w:tmpl w:val="83FE3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E456F32"/>
    <w:multiLevelType w:val="hybridMultilevel"/>
    <w:tmpl w:val="1D408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706C04"/>
    <w:multiLevelType w:val="hybridMultilevel"/>
    <w:tmpl w:val="623C21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1"/>
  </w:num>
  <w:num w:numId="6">
    <w:abstractNumId w:val="10"/>
  </w:num>
  <w:num w:numId="7">
    <w:abstractNumId w:val="8"/>
  </w:num>
  <w:num w:numId="8">
    <w:abstractNumId w:val="6"/>
  </w:num>
  <w:num w:numId="9">
    <w:abstractNumId w:val="3"/>
  </w:num>
  <w:num w:numId="10">
    <w:abstractNumId w:val="4"/>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05FF"/>
    <w:rsid w:val="001F3726"/>
    <w:rsid w:val="002A3DD7"/>
    <w:rsid w:val="0045275D"/>
    <w:rsid w:val="008E05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E05FF"/>
  </w:style>
  <w:style w:type="character" w:customStyle="1" w:styleId="grame">
    <w:name w:val="grame"/>
    <w:basedOn w:val="VarsaylanParagrafYazTipi"/>
    <w:rsid w:val="008E05FF"/>
  </w:style>
  <w:style w:type="paragraph" w:styleId="NormalWeb">
    <w:name w:val="Normal (Web)"/>
    <w:basedOn w:val="Normal"/>
    <w:uiPriority w:val="99"/>
    <w:unhideWhenUsed/>
    <w:rsid w:val="008E05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E05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E05FF"/>
  </w:style>
  <w:style w:type="paragraph" w:customStyle="1" w:styleId="ListeParagraf1">
    <w:name w:val="Liste Paragraf1"/>
    <w:basedOn w:val="Normal"/>
    <w:rsid w:val="008E05FF"/>
    <w:pPr>
      <w:ind w:left="720"/>
      <w:contextualSpacing/>
    </w:pPr>
    <w:rPr>
      <w:rFonts w:ascii="Calibri" w:eastAsia="Times New Roman" w:hAnsi="Calibri" w:cs="Times New Roman"/>
      <w:lang w:eastAsia="tr-TR"/>
    </w:rPr>
  </w:style>
  <w:style w:type="paragraph" w:styleId="Altbilgi">
    <w:name w:val="footer"/>
    <w:basedOn w:val="Normal"/>
    <w:link w:val="AltbilgiChar"/>
    <w:rsid w:val="008E05FF"/>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rsid w:val="008E05FF"/>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8E0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0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80082">
      <w:bodyDiv w:val="1"/>
      <w:marLeft w:val="0"/>
      <w:marRight w:val="0"/>
      <w:marTop w:val="0"/>
      <w:marBottom w:val="0"/>
      <w:divBdr>
        <w:top w:val="none" w:sz="0" w:space="0" w:color="auto"/>
        <w:left w:val="none" w:sz="0" w:space="0" w:color="auto"/>
        <w:bottom w:val="none" w:sz="0" w:space="0" w:color="auto"/>
        <w:right w:val="none" w:sz="0" w:space="0" w:color="auto"/>
      </w:divBdr>
    </w:div>
    <w:div w:id="608463685">
      <w:bodyDiv w:val="1"/>
      <w:marLeft w:val="0"/>
      <w:marRight w:val="0"/>
      <w:marTop w:val="0"/>
      <w:marBottom w:val="0"/>
      <w:divBdr>
        <w:top w:val="none" w:sz="0" w:space="0" w:color="auto"/>
        <w:left w:val="none" w:sz="0" w:space="0" w:color="auto"/>
        <w:bottom w:val="none" w:sz="0" w:space="0" w:color="auto"/>
        <w:right w:val="none" w:sz="0" w:space="0" w:color="auto"/>
      </w:divBdr>
    </w:div>
    <w:div w:id="2057123913">
      <w:bodyDiv w:val="1"/>
      <w:marLeft w:val="0"/>
      <w:marRight w:val="0"/>
      <w:marTop w:val="0"/>
      <w:marBottom w:val="0"/>
      <w:divBdr>
        <w:top w:val="none" w:sz="0" w:space="0" w:color="auto"/>
        <w:left w:val="none" w:sz="0" w:space="0" w:color="auto"/>
        <w:bottom w:val="none" w:sz="0" w:space="0" w:color="auto"/>
        <w:right w:val="none" w:sz="0" w:space="0" w:color="auto"/>
      </w:divBdr>
    </w:div>
    <w:div w:id="20679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2790</Words>
  <Characters>15905</Characters>
  <Application>Microsoft Office Word</Application>
  <DocSecurity>0</DocSecurity>
  <Lines>132</Lines>
  <Paragraphs>37</Paragraphs>
  <ScaleCrop>false</ScaleCrop>
  <Company>Chetnix</Company>
  <LinksUpToDate>false</LinksUpToDate>
  <CharactersWithSpaces>18658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2013-06-29T14:42:00Z</dcterms:created>
  <dcterms:modified xsi:type="dcterms:W3CDTF">2013-07-12T06:57:00Z</dcterms:modified>
</cp:coreProperties>
</file>